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12FD" w:rsidRPr="006F18A6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6F18A6">
        <w:rPr>
          <w:b/>
          <w:noProof/>
          <w:sz w:val="24"/>
        </w:rPr>
        <w:t>3GPP TSG-CT WG1 Meeting #</w:t>
      </w:r>
      <w:r w:rsidR="00B65272" w:rsidRPr="006F18A6">
        <w:rPr>
          <w:b/>
          <w:noProof/>
          <w:sz w:val="24"/>
        </w:rPr>
        <w:t>10</w:t>
      </w:r>
      <w:r w:rsidR="0030187C">
        <w:rPr>
          <w:b/>
          <w:noProof/>
          <w:sz w:val="24"/>
        </w:rPr>
        <w:t>9</w:t>
      </w:r>
      <w:r w:rsidRPr="006F18A6">
        <w:rPr>
          <w:b/>
          <w:i/>
          <w:noProof/>
          <w:sz w:val="28"/>
        </w:rPr>
        <w:tab/>
      </w:r>
      <w:r w:rsidRPr="006F18A6">
        <w:rPr>
          <w:b/>
          <w:noProof/>
          <w:sz w:val="28"/>
        </w:rPr>
        <w:t>C1-1</w:t>
      </w:r>
      <w:r w:rsidR="00805B6A" w:rsidRPr="006F18A6">
        <w:rPr>
          <w:b/>
          <w:noProof/>
          <w:sz w:val="28"/>
        </w:rPr>
        <w:t>8</w:t>
      </w:r>
      <w:r w:rsidR="009C41D1">
        <w:rPr>
          <w:b/>
          <w:noProof/>
          <w:sz w:val="28"/>
        </w:rPr>
        <w:t>1</w:t>
      </w:r>
      <w:r w:rsidR="00432E12">
        <w:rPr>
          <w:b/>
          <w:noProof/>
          <w:sz w:val="28"/>
        </w:rPr>
        <w:t>6</w:t>
      </w:r>
      <w:r w:rsidR="009C41D1">
        <w:rPr>
          <w:b/>
          <w:noProof/>
          <w:sz w:val="28"/>
        </w:rPr>
        <w:t>78</w:t>
      </w:r>
    </w:p>
    <w:p w:rsidR="00E412FD" w:rsidRPr="006F18A6" w:rsidRDefault="00F97D98" w:rsidP="00731137">
      <w:pPr>
        <w:pStyle w:val="CRCoverPage"/>
        <w:tabs>
          <w:tab w:val="left" w:pos="7176"/>
        </w:tabs>
        <w:spacing w:after="0"/>
        <w:outlineLvl w:val="0"/>
        <w:rPr>
          <w:b/>
          <w:noProof/>
          <w:sz w:val="24"/>
        </w:rPr>
      </w:pPr>
      <w:r w:rsidRPr="006F18A6">
        <w:rPr>
          <w:b/>
          <w:noProof/>
          <w:sz w:val="24"/>
        </w:rPr>
        <w:t xml:space="preserve">Montreal (Canada), 26 February - 2 March </w:t>
      </w:r>
      <w:r w:rsidR="00805B6A" w:rsidRPr="006F18A6">
        <w:rPr>
          <w:b/>
          <w:noProof/>
          <w:sz w:val="24"/>
        </w:rPr>
        <w:t>2018</w:t>
      </w:r>
      <w:r w:rsidR="00731137" w:rsidRPr="006F18A6">
        <w:rPr>
          <w:b/>
          <w:i/>
          <w:noProof/>
          <w:sz w:val="28"/>
        </w:rPr>
        <w:tab/>
      </w:r>
    </w:p>
    <w:p w:rsidR="00CD2478" w:rsidRPr="006F18A6" w:rsidRDefault="00CD2478" w:rsidP="00154B9F">
      <w:pPr>
        <w:pStyle w:val="B5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 xml:space="preserve">Huawei, </w:t>
      </w:r>
      <w:proofErr w:type="spellStart"/>
      <w:r w:rsidR="00991C23" w:rsidRPr="006F18A6">
        <w:rPr>
          <w:rFonts w:ascii="Arial" w:hAnsi="Arial" w:cs="Arial"/>
          <w:b/>
          <w:bCs/>
        </w:rPr>
        <w:t>HiSilicon</w:t>
      </w:r>
      <w:proofErr w:type="spellEnd"/>
      <w:r w:rsidR="000338B4">
        <w:rPr>
          <w:rFonts w:ascii="Arial" w:hAnsi="Arial" w:cs="Arial"/>
          <w:b/>
          <w:bCs/>
        </w:rPr>
        <w:t xml:space="preserve">, </w:t>
      </w:r>
      <w:proofErr w:type="spellStart"/>
      <w:r w:rsidR="000338B4" w:rsidRPr="000338B4">
        <w:rPr>
          <w:rFonts w:ascii="Arial" w:hAnsi="Arial" w:cs="Arial"/>
          <w:b/>
          <w:bCs/>
        </w:rPr>
        <w:t>InterDigital</w:t>
      </w:r>
      <w:proofErr w:type="spellEnd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F4026B" w:rsidRPr="006F18A6">
        <w:rPr>
          <w:rFonts w:ascii="Arial" w:hAnsi="Arial" w:cs="Arial" w:hint="eastAsia"/>
          <w:b/>
          <w:bCs/>
          <w:lang w:eastAsia="zh-CN"/>
        </w:rPr>
        <w:t>Update</w:t>
      </w:r>
      <w:r w:rsidR="00F4026B" w:rsidRPr="006F18A6">
        <w:rPr>
          <w:rFonts w:ascii="Arial" w:hAnsi="Arial" w:cs="Arial"/>
          <w:b/>
          <w:bCs/>
        </w:rPr>
        <w:t xml:space="preserve"> to </w:t>
      </w:r>
      <w:r w:rsidR="001A7912" w:rsidRPr="006F18A6">
        <w:rPr>
          <w:rFonts w:ascii="Arial" w:hAnsi="Arial" w:cs="Arial"/>
          <w:b/>
          <w:bCs/>
        </w:rPr>
        <w:t>URSP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Spec:</w:t>
      </w:r>
      <w:r w:rsidRPr="006F18A6">
        <w:rPr>
          <w:rFonts w:ascii="Arial" w:hAnsi="Arial" w:cs="Arial"/>
          <w:b/>
          <w:bCs/>
          <w:lang w:val="sv-SE"/>
        </w:rPr>
        <w:tab/>
      </w:r>
      <w:r w:rsidR="00823178" w:rsidRPr="006F18A6">
        <w:rPr>
          <w:rFonts w:ascii="Arial" w:hAnsi="Arial" w:cs="Arial"/>
          <w:b/>
          <w:bCs/>
          <w:lang w:val="sv-SE"/>
        </w:rPr>
        <w:t>3GPP TS 24.501 V0.</w:t>
      </w:r>
      <w:r w:rsidR="00262026" w:rsidRPr="006F18A6">
        <w:rPr>
          <w:rFonts w:ascii="Arial" w:hAnsi="Arial" w:cs="Arial"/>
          <w:b/>
          <w:bCs/>
          <w:lang w:val="sv-SE"/>
        </w:rPr>
        <w:t>3</w:t>
      </w:r>
      <w:r w:rsidR="00823178" w:rsidRPr="006F18A6">
        <w:rPr>
          <w:rFonts w:ascii="Arial" w:hAnsi="Arial" w:cs="Arial"/>
          <w:b/>
          <w:bCs/>
          <w:lang w:val="sv-SE"/>
        </w:rPr>
        <w:t>.</w:t>
      </w:r>
      <w:r w:rsidR="004B05C6">
        <w:rPr>
          <w:rFonts w:ascii="Arial" w:hAnsi="Arial" w:cs="Arial"/>
          <w:b/>
          <w:bCs/>
          <w:lang w:val="sv-SE"/>
        </w:rPr>
        <w:t>1</w:t>
      </w:r>
      <w:bookmarkStart w:id="0" w:name="_GoBack"/>
      <w:bookmarkEnd w:id="0"/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F18A6">
        <w:rPr>
          <w:rFonts w:ascii="Arial" w:hAnsi="Arial" w:cs="Arial"/>
          <w:b/>
          <w:bCs/>
          <w:lang w:val="sv-SE"/>
        </w:rPr>
        <w:t>Agenda item:</w:t>
      </w:r>
      <w:r w:rsidRPr="006F18A6">
        <w:rPr>
          <w:rFonts w:ascii="Arial" w:hAnsi="Arial" w:cs="Arial"/>
          <w:b/>
          <w:bCs/>
          <w:lang w:val="sv-SE"/>
        </w:rPr>
        <w:tab/>
      </w:r>
      <w:r w:rsidR="0083559F" w:rsidRPr="006F18A6">
        <w:rPr>
          <w:rFonts w:ascii="Arial" w:hAnsi="Arial" w:cs="Arial"/>
          <w:b/>
          <w:bCs/>
          <w:lang w:val="sv-SE"/>
        </w:rPr>
        <w:t>15.2.2.</w:t>
      </w:r>
      <w:r w:rsidR="0089472F">
        <w:rPr>
          <w:rFonts w:ascii="Arial" w:hAnsi="Arial" w:cs="Arial"/>
          <w:b/>
          <w:bCs/>
          <w:lang w:val="sv-SE"/>
        </w:rPr>
        <w:t>4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Pr="006F18A6" w:rsidRDefault="00CD2478" w:rsidP="00CD2478">
      <w:pPr>
        <w:pStyle w:val="CRCoverPage"/>
        <w:rPr>
          <w:b/>
          <w:noProof/>
          <w:lang w:val="fr-FR"/>
        </w:rPr>
      </w:pPr>
      <w:r w:rsidRPr="006F18A6">
        <w:rPr>
          <w:b/>
          <w:noProof/>
        </w:rPr>
        <w:t>1</w:t>
      </w:r>
      <w:r w:rsidRPr="006F18A6">
        <w:rPr>
          <w:b/>
          <w:noProof/>
          <w:lang w:val="fr-FR"/>
        </w:rPr>
        <w:t>. Introduction</w:t>
      </w:r>
    </w:p>
    <w:p w:rsidR="001A7912" w:rsidRPr="006F18A6" w:rsidRDefault="0049598A" w:rsidP="00CD2478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>The</w:t>
      </w:r>
      <w:r>
        <w:rPr>
          <w:rFonts w:ascii="Times New Roman" w:hAnsi="Times New Roman" w:hint="eastAsia"/>
          <w:noProof/>
          <w:lang w:val="en-US" w:eastAsia="zh-CN"/>
        </w:rPr>
        <w:t xml:space="preserve"> URSP</w:t>
      </w:r>
      <w:r>
        <w:rPr>
          <w:rFonts w:ascii="Times New Roman" w:hAnsi="Times New Roman"/>
          <w:noProof/>
          <w:lang w:val="en-US" w:eastAsia="zh-CN"/>
        </w:rPr>
        <w:t xml:space="preserve"> related specification in TS 24.501 is updated to align with the lastest SA2 agreement.</w:t>
      </w:r>
    </w:p>
    <w:p w:rsidR="00CD2478" w:rsidRPr="006F18A6" w:rsidRDefault="00CD2478" w:rsidP="00CD2478">
      <w:pPr>
        <w:pStyle w:val="CRCoverPage"/>
        <w:rPr>
          <w:b/>
          <w:noProof/>
          <w:lang w:val="en-US"/>
        </w:rPr>
      </w:pPr>
      <w:r w:rsidRPr="006F18A6">
        <w:rPr>
          <w:b/>
          <w:noProof/>
          <w:lang w:val="en-US"/>
        </w:rPr>
        <w:t xml:space="preserve">2. </w:t>
      </w:r>
      <w:r w:rsidR="008A5E86" w:rsidRPr="006F18A6">
        <w:rPr>
          <w:b/>
          <w:noProof/>
          <w:lang w:val="en-US"/>
        </w:rPr>
        <w:t>Reason for Change</w:t>
      </w:r>
    </w:p>
    <w:p w:rsidR="0049598A" w:rsidRDefault="0049598A" w:rsidP="0049598A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 xml:space="preserve">SA2 </w:t>
      </w:r>
      <w:r w:rsidR="00BF648E">
        <w:rPr>
          <w:rFonts w:ascii="Times New Roman" w:hAnsi="Times New Roman"/>
          <w:noProof/>
          <w:lang w:val="en-US" w:eastAsia="zh-CN"/>
        </w:rPr>
        <w:t>modified</w:t>
      </w:r>
      <w:r>
        <w:rPr>
          <w:rFonts w:ascii="Times New Roman" w:hAnsi="Times New Roman"/>
          <w:noProof/>
          <w:lang w:val="en-US" w:eastAsia="zh-CN"/>
        </w:rPr>
        <w:t xml:space="preserve"> the description of URSP in the</w:t>
      </w:r>
      <w:r w:rsidR="00BF648E">
        <w:rPr>
          <w:rFonts w:ascii="Times New Roman" w:hAnsi="Times New Roman"/>
          <w:noProof/>
          <w:lang w:val="en-US" w:eastAsia="zh-CN"/>
        </w:rPr>
        <w:t>ir</w:t>
      </w:r>
      <w:r>
        <w:rPr>
          <w:rFonts w:ascii="Times New Roman" w:hAnsi="Times New Roman"/>
          <w:noProof/>
          <w:lang w:val="en-US" w:eastAsia="zh-CN"/>
        </w:rPr>
        <w:t xml:space="preserve"> last meeting, see S2-181041</w:t>
      </w:r>
      <w:r w:rsidR="00BF648E">
        <w:rPr>
          <w:rFonts w:ascii="Times New Roman" w:hAnsi="Times New Roman"/>
          <w:noProof/>
          <w:lang w:val="en-US" w:eastAsia="zh-CN"/>
        </w:rPr>
        <w:t xml:space="preserve">, </w:t>
      </w:r>
      <w:r w:rsidR="001B511B">
        <w:rPr>
          <w:rFonts w:ascii="Times New Roman" w:hAnsi="Times New Roman"/>
          <w:noProof/>
          <w:lang w:val="en-US" w:eastAsia="zh-CN"/>
        </w:rPr>
        <w:t>of</w:t>
      </w:r>
      <w:r w:rsidR="00BF648E">
        <w:rPr>
          <w:rFonts w:ascii="Times New Roman" w:hAnsi="Times New Roman"/>
          <w:noProof/>
          <w:lang w:val="en-US" w:eastAsia="zh-CN"/>
        </w:rPr>
        <w:t xml:space="preserve"> which the main </w:t>
      </w:r>
      <w:r w:rsidR="001F7242">
        <w:rPr>
          <w:rFonts w:ascii="Times New Roman" w:hAnsi="Times New Roman"/>
          <w:noProof/>
          <w:lang w:val="en-US" w:eastAsia="zh-CN"/>
        </w:rPr>
        <w:t>points</w:t>
      </w:r>
      <w:r w:rsidR="00BF648E">
        <w:rPr>
          <w:rFonts w:ascii="Times New Roman" w:hAnsi="Times New Roman"/>
          <w:noProof/>
          <w:lang w:val="en-US" w:eastAsia="zh-CN"/>
        </w:rPr>
        <w:t xml:space="preserve"> are highlighted as below</w:t>
      </w:r>
      <w:r>
        <w:rPr>
          <w:rFonts w:ascii="Times New Roman" w:hAnsi="Times New Roman"/>
          <w:noProof/>
          <w:lang w:val="en-US" w:eastAsia="zh-CN"/>
        </w:rPr>
        <w:t>:</w:t>
      </w:r>
      <w:r w:rsidR="00BF648E">
        <w:t>"</w:t>
      </w:r>
    </w:p>
    <w:p w:rsidR="0049598A" w:rsidRPr="00F70B61" w:rsidRDefault="0049598A" w:rsidP="0049598A">
      <w:pPr>
        <w:pStyle w:val="3"/>
      </w:pPr>
      <w:bookmarkStart w:id="1" w:name="_Toc501717259"/>
      <w:r w:rsidRPr="00F70B61">
        <w:t>6.6.2</w:t>
      </w:r>
      <w:r w:rsidRPr="00F70B61">
        <w:tab/>
      </w:r>
      <w:r w:rsidRPr="00F70B61">
        <w:rPr>
          <w:lang w:val="en-US"/>
        </w:rPr>
        <w:t>UE Route Selection Policy information</w:t>
      </w:r>
      <w:bookmarkEnd w:id="1"/>
    </w:p>
    <w:p w:rsidR="0049598A" w:rsidRPr="0049598A" w:rsidRDefault="0049598A" w:rsidP="0049598A">
      <w:pPr>
        <w:pStyle w:val="CRCoverPage"/>
        <w:rPr>
          <w:rFonts w:ascii="Times New Roman" w:hAnsi="Times New Roman"/>
          <w:noProof/>
          <w:lang w:val="en-US" w:eastAsia="zh-CN"/>
        </w:rPr>
      </w:pPr>
      <w:r>
        <w:rPr>
          <w:rFonts w:ascii="Times New Roman" w:hAnsi="Times New Roman"/>
          <w:noProof/>
          <w:lang w:val="en-US" w:eastAsia="zh-CN"/>
        </w:rPr>
        <w:t>…</w:t>
      </w:r>
    </w:p>
    <w:p w:rsidR="0049598A" w:rsidRPr="00F70B61" w:rsidRDefault="0049598A" w:rsidP="0049598A">
      <w:pPr>
        <w:pStyle w:val="TH"/>
        <w:rPr>
          <w:lang w:val="en-US"/>
        </w:rPr>
      </w:pPr>
      <w:r w:rsidRPr="00F70B61">
        <w:t>Table 6.</w:t>
      </w:r>
      <w:r w:rsidRPr="00F70B61">
        <w:rPr>
          <w:lang w:val="en-US"/>
        </w:rPr>
        <w:t>6.2</w:t>
      </w:r>
      <w:r w:rsidRPr="00F70B61">
        <w:t xml:space="preserve">-1: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6"/>
        <w:gridCol w:w="1636"/>
      </w:tblGrid>
      <w:tr w:rsidR="0049598A" w:rsidRPr="003F46C2" w:rsidTr="00697CA0">
        <w:trPr>
          <w:cantSplit/>
          <w:tblHeader/>
        </w:trPr>
        <w:tc>
          <w:tcPr>
            <w:tcW w:w="1541" w:type="dxa"/>
          </w:tcPr>
          <w:p w:rsidR="0049598A" w:rsidRPr="003F46C2" w:rsidRDefault="0049598A" w:rsidP="00697CA0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:rsidR="0049598A" w:rsidRPr="003F46C2" w:rsidRDefault="0049598A" w:rsidP="00697CA0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:rsidR="0049598A" w:rsidRPr="003F46C2" w:rsidRDefault="0049598A" w:rsidP="00697CA0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:rsidR="0049598A" w:rsidRPr="003F46C2" w:rsidRDefault="0049598A" w:rsidP="00697CA0">
            <w:pPr>
              <w:pStyle w:val="TAH"/>
            </w:pPr>
            <w:bookmarkStart w:id="2" w:name="OLE_LINK54"/>
            <w:r w:rsidRPr="003F46C2">
              <w:t>PCF permitted to modify in a UE context</w:t>
            </w:r>
            <w:bookmarkEnd w:id="2"/>
          </w:p>
        </w:tc>
        <w:tc>
          <w:tcPr>
            <w:tcW w:w="1638" w:type="dxa"/>
          </w:tcPr>
          <w:p w:rsidR="0049598A" w:rsidRPr="003F46C2" w:rsidRDefault="0049598A" w:rsidP="00697CA0">
            <w:pPr>
              <w:pStyle w:val="TAH"/>
            </w:pPr>
            <w:r w:rsidRPr="003F46C2">
              <w:t>Scope</w:t>
            </w:r>
          </w:p>
        </w:tc>
      </w:tr>
      <w:tr w:rsidR="0049598A" w:rsidRPr="00F70B61" w:rsidTr="00697CA0">
        <w:trPr>
          <w:cantSplit/>
          <w:tblHeader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traffic descriptors for the policy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 identifiers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Application identifier(s) 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IP descriptors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IP 3 tuple(s) (</w:t>
            </w:r>
            <w:r w:rsidRPr="00F70B61">
              <w:t>destination IP address or IPv6 network prefix, destination port number, protocol ID of the protocol above IP)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Non-IP descriptors</w:t>
            </w:r>
          </w:p>
        </w:tc>
        <w:tc>
          <w:tcPr>
            <w:tcW w:w="2902" w:type="dxa"/>
          </w:tcPr>
          <w:p w:rsidR="0049598A" w:rsidRPr="00F70B61" w:rsidRDefault="0049598A" w:rsidP="00697CA0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Descriptor(s) for non-IP traffic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49598A" w:rsidRPr="00F70B61" w:rsidTr="00697CA0">
        <w:trPr>
          <w:cantSplit/>
        </w:trPr>
        <w:tc>
          <w:tcPr>
            <w:tcW w:w="1541" w:type="dxa"/>
          </w:tcPr>
          <w:p w:rsidR="0049598A" w:rsidRPr="0049598A" w:rsidRDefault="0049598A" w:rsidP="00697CA0">
            <w:pPr>
              <w:pStyle w:val="TAL"/>
              <w:rPr>
                <w:b/>
                <w:highlight w:val="yellow"/>
              </w:rPr>
            </w:pPr>
            <w:r w:rsidRPr="0049598A">
              <w:rPr>
                <w:b/>
                <w:highlight w:val="yellow"/>
              </w:rPr>
              <w:t>List of Route Selection Descriptors</w:t>
            </w:r>
          </w:p>
        </w:tc>
        <w:tc>
          <w:tcPr>
            <w:tcW w:w="2902" w:type="dxa"/>
          </w:tcPr>
          <w:p w:rsidR="0049598A" w:rsidRPr="0049598A" w:rsidRDefault="0049598A" w:rsidP="00697CA0">
            <w:pPr>
              <w:pStyle w:val="TAL"/>
              <w:rPr>
                <w:highlight w:val="yellow"/>
              </w:rPr>
            </w:pPr>
            <w:r w:rsidRPr="0049598A">
              <w:rPr>
                <w:highlight w:val="yellow"/>
              </w:rPr>
              <w:t>A list of Route Selection Descriptors. The components of a Route Selection Descriptor are described in  table 6.6.2-2.</w:t>
            </w:r>
          </w:p>
        </w:tc>
        <w:tc>
          <w:tcPr>
            <w:tcW w:w="1759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</w:p>
        </w:tc>
      </w:tr>
      <w:tr w:rsidR="0049598A" w:rsidRPr="00F70B61" w:rsidTr="00697CA0">
        <w:trPr>
          <w:cantSplit/>
        </w:trPr>
        <w:tc>
          <w:tcPr>
            <w:tcW w:w="9638" w:type="dxa"/>
            <w:gridSpan w:val="5"/>
          </w:tcPr>
          <w:p w:rsidR="0049598A" w:rsidRPr="00F70B61" w:rsidRDefault="0049598A" w:rsidP="00697CA0">
            <w:pPr>
              <w:pStyle w:val="TAL"/>
              <w:rPr>
                <w:szCs w:val="18"/>
              </w:rPr>
            </w:pPr>
            <w:r w:rsidRPr="00F70B61">
              <w:rPr>
                <w:lang w:val="en-US"/>
              </w:rPr>
              <w:t>NOTE 1: Rules in a URSP shall have different precedence values.</w:t>
            </w:r>
          </w:p>
        </w:tc>
      </w:tr>
    </w:tbl>
    <w:p w:rsidR="0049598A" w:rsidRPr="0049598A" w:rsidRDefault="0049598A" w:rsidP="0049598A">
      <w:pPr>
        <w:pStyle w:val="CRCoverPage"/>
        <w:rPr>
          <w:rFonts w:ascii="Times New Roman" w:hAnsi="Times New Roman"/>
          <w:noProof/>
          <w:lang w:eastAsia="zh-CN"/>
        </w:rPr>
      </w:pPr>
    </w:p>
    <w:p w:rsidR="00BF648E" w:rsidRPr="00F70B61" w:rsidRDefault="00BF648E" w:rsidP="00BF648E">
      <w:pPr>
        <w:pStyle w:val="TH"/>
        <w:tabs>
          <w:tab w:val="center" w:pos="4819"/>
        </w:tabs>
        <w:jc w:val="left"/>
        <w:rPr>
          <w:lang w:val="en-US"/>
        </w:rPr>
      </w:pPr>
      <w:bookmarkStart w:id="3" w:name="OLE_LINK3"/>
      <w:r>
        <w:lastRenderedPageBreak/>
        <w:tab/>
      </w:r>
      <w:r w:rsidRPr="00F70B61">
        <w:t>Table 6.</w:t>
      </w:r>
      <w:r w:rsidRPr="00F70B61">
        <w:rPr>
          <w:lang w:val="en-US"/>
        </w:rPr>
        <w:t>6.2</w:t>
      </w:r>
      <w:r w:rsidRPr="00F70B61">
        <w:t>-</w:t>
      </w:r>
      <w:r w:rsidRPr="00F70B61">
        <w:rPr>
          <w:lang w:val="en-US"/>
        </w:rPr>
        <w:t>2</w:t>
      </w:r>
      <w:r w:rsidRPr="00F70B61">
        <w:t xml:space="preserve">: </w:t>
      </w:r>
      <w:r w:rsidRPr="00F70B61">
        <w:rPr>
          <w:lang w:val="en-US"/>
        </w:rPr>
        <w:t>Route Selection Descriptor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BF648E" w:rsidRPr="003F46C2" w:rsidTr="00697CA0">
        <w:trPr>
          <w:cantSplit/>
        </w:trPr>
        <w:tc>
          <w:tcPr>
            <w:tcW w:w="1541" w:type="dxa"/>
          </w:tcPr>
          <w:p w:rsidR="00BF648E" w:rsidRPr="003F46C2" w:rsidRDefault="00BF648E" w:rsidP="00697CA0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:rsidR="00BF648E" w:rsidRPr="003F46C2" w:rsidRDefault="00BF648E" w:rsidP="00697CA0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:rsidR="00BF648E" w:rsidRPr="003F46C2" w:rsidRDefault="00BF648E" w:rsidP="00697CA0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:rsidR="00BF648E" w:rsidRPr="003F46C2" w:rsidRDefault="00BF648E" w:rsidP="00697CA0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:rsidR="00BF648E" w:rsidRPr="003F46C2" w:rsidRDefault="00BF648E" w:rsidP="00697CA0">
            <w:pPr>
              <w:pStyle w:val="TAH"/>
            </w:pPr>
            <w:r w:rsidRPr="003F46C2">
              <w:t>Scope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BF648E" w:rsidRDefault="00BF648E" w:rsidP="00697CA0">
            <w:pPr>
              <w:pStyle w:val="TAL"/>
              <w:rPr>
                <w:b/>
                <w:highlight w:val="yellow"/>
              </w:rPr>
            </w:pPr>
            <w:r w:rsidRPr="00BF648E">
              <w:rPr>
                <w:szCs w:val="18"/>
                <w:highlight w:val="yellow"/>
              </w:rPr>
              <w:t xml:space="preserve">Route Selection Descriptor Precedence </w:t>
            </w:r>
          </w:p>
        </w:tc>
        <w:tc>
          <w:tcPr>
            <w:tcW w:w="2902" w:type="dxa"/>
          </w:tcPr>
          <w:p w:rsidR="00BF648E" w:rsidRPr="00BF648E" w:rsidRDefault="00BF648E" w:rsidP="00697CA0">
            <w:pPr>
              <w:pStyle w:val="TAL"/>
              <w:rPr>
                <w:i/>
                <w:szCs w:val="18"/>
                <w:highlight w:val="yellow"/>
                <w:lang w:val="en-US"/>
              </w:rPr>
            </w:pPr>
            <w:r w:rsidRPr="00BF648E">
              <w:rPr>
                <w:rFonts w:hint="eastAsia"/>
                <w:szCs w:val="18"/>
                <w:highlight w:val="yellow"/>
              </w:rPr>
              <w:t xml:space="preserve">Determines the order </w:t>
            </w:r>
            <w:r w:rsidRPr="00BF648E">
              <w:rPr>
                <w:szCs w:val="18"/>
                <w:highlight w:val="yellow"/>
              </w:rPr>
              <w:t xml:space="preserve">in which </w:t>
            </w:r>
            <w:r w:rsidRPr="00BF648E">
              <w:rPr>
                <w:rFonts w:hint="eastAsia"/>
                <w:szCs w:val="18"/>
                <w:highlight w:val="yellow"/>
              </w:rPr>
              <w:t xml:space="preserve">the </w:t>
            </w:r>
            <w:r w:rsidRPr="00BF648E">
              <w:rPr>
                <w:szCs w:val="18"/>
                <w:highlight w:val="yellow"/>
              </w:rPr>
              <w:t xml:space="preserve">Route Selection Descriptors are to be applied. </w:t>
            </w:r>
          </w:p>
        </w:tc>
        <w:tc>
          <w:tcPr>
            <w:tcW w:w="1759" w:type="dxa"/>
          </w:tcPr>
          <w:p w:rsidR="00BF648E" w:rsidRPr="00BF648E" w:rsidRDefault="00BF648E" w:rsidP="00697CA0">
            <w:pPr>
              <w:pStyle w:val="TAL"/>
              <w:rPr>
                <w:szCs w:val="18"/>
                <w:highlight w:val="yellow"/>
              </w:rPr>
            </w:pPr>
            <w:r w:rsidRPr="00BF648E">
              <w:rPr>
                <w:rFonts w:hint="eastAsia"/>
                <w:szCs w:val="18"/>
                <w:highlight w:val="yellow"/>
                <w:lang w:eastAsia="ja-JP"/>
              </w:rPr>
              <w:t>Mandatory</w:t>
            </w:r>
            <w:r w:rsidRPr="00BF648E">
              <w:rPr>
                <w:szCs w:val="18"/>
                <w:highlight w:val="yellow"/>
              </w:rPr>
              <w:br/>
            </w:r>
            <w:r w:rsidRPr="00BF648E">
              <w:rPr>
                <w:highlight w:val="yellow"/>
                <w:lang w:eastAsia="zh-CN"/>
              </w:rPr>
              <w:t>(NOTE 1)</w:t>
            </w:r>
          </w:p>
        </w:tc>
        <w:tc>
          <w:tcPr>
            <w:tcW w:w="1798" w:type="dxa"/>
          </w:tcPr>
          <w:p w:rsidR="00BF648E" w:rsidRPr="00BF648E" w:rsidRDefault="00BF648E" w:rsidP="00697CA0">
            <w:pPr>
              <w:pStyle w:val="TAL"/>
              <w:rPr>
                <w:szCs w:val="18"/>
                <w:highlight w:val="yellow"/>
              </w:rPr>
            </w:pPr>
            <w:r w:rsidRPr="00BF648E">
              <w:rPr>
                <w:rFonts w:hint="eastAsia"/>
                <w:szCs w:val="18"/>
                <w:highlight w:val="yellow"/>
                <w:lang w:eastAsia="ja-JP"/>
              </w:rPr>
              <w:t>Yes</w:t>
            </w:r>
          </w:p>
        </w:tc>
        <w:tc>
          <w:tcPr>
            <w:tcW w:w="1638" w:type="dxa"/>
          </w:tcPr>
          <w:p w:rsidR="00BF648E" w:rsidRPr="00BF648E" w:rsidRDefault="00BF648E" w:rsidP="00697CA0">
            <w:pPr>
              <w:pStyle w:val="TAL"/>
              <w:rPr>
                <w:szCs w:val="18"/>
                <w:highlight w:val="yellow"/>
              </w:rPr>
            </w:pPr>
            <w:r w:rsidRPr="00BF648E">
              <w:rPr>
                <w:szCs w:val="18"/>
                <w:highlight w:val="yellow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b/>
              </w:rPr>
            </w:pPr>
            <w:r w:rsidRPr="00F70B61">
              <w:rPr>
                <w:b/>
              </w:rPr>
              <w:t>Route selection components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9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  <w:r w:rsidRPr="00F70B61">
              <w:rPr>
                <w:szCs w:val="18"/>
              </w:rPr>
              <w:br/>
              <w:t xml:space="preserve">(NOTE </w:t>
            </w:r>
            <w:r>
              <w:rPr>
                <w:szCs w:val="18"/>
              </w:rPr>
              <w:t>2</w:t>
            </w:r>
            <w:r w:rsidRPr="00F70B61">
              <w:rPr>
                <w:szCs w:val="18"/>
              </w:rPr>
              <w:t>)</w:t>
            </w: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t>SSC Mode Selection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>
              <w:rPr>
                <w:highlight w:val="yellow"/>
                <w:lang w:eastAsia="zh-CN"/>
              </w:rPr>
              <w:t>O</w:t>
            </w:r>
            <w:r w:rsidRPr="00FF5086">
              <w:rPr>
                <w:highlight w:val="yellow"/>
                <w:lang w:eastAsia="zh-CN"/>
              </w:rPr>
              <w:t>ne single value of SSC mode.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t>Network Slice Selection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B9456B">
              <w:rPr>
                <w:highlight w:val="yellow"/>
                <w:lang w:eastAsia="zh-CN"/>
              </w:rPr>
              <w:t>Either one single value or a list of values of S-NSSAI(s).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  <w:rPr>
                <w:lang w:val="en-US"/>
              </w:rPr>
            </w:pPr>
            <w:r w:rsidRPr="00F70B61">
              <w:t>DNN Selection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BF648E">
              <w:rPr>
                <w:highlight w:val="yellow"/>
                <w:lang w:eastAsia="zh-CN"/>
              </w:rPr>
              <w:t>Either one single value or a list of values of DNN(s).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</w:pPr>
            <w:r w:rsidRPr="00F70B61">
              <w:t>Non-seamless Offload indication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F70B61">
              <w:t>Indicates if the traffic of the matching application is to be offloaded to non-3GPP access outside of a PDU Session.</w:t>
            </w:r>
          </w:p>
        </w:tc>
        <w:tc>
          <w:tcPr>
            <w:tcW w:w="1759" w:type="dxa"/>
          </w:tcPr>
          <w:p w:rsidR="00BF648E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 3)</w:t>
            </w:r>
          </w:p>
          <w:p w:rsidR="00BF648E" w:rsidRPr="00F70B61" w:rsidRDefault="00BF648E" w:rsidP="00697CA0">
            <w:pPr>
              <w:pStyle w:val="TAL"/>
              <w:rPr>
                <w:szCs w:val="18"/>
              </w:rPr>
            </w:pP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1541" w:type="dxa"/>
          </w:tcPr>
          <w:p w:rsidR="00BF648E" w:rsidRPr="00F70B61" w:rsidRDefault="00BF648E" w:rsidP="00697CA0">
            <w:pPr>
              <w:pStyle w:val="TAL"/>
            </w:pPr>
            <w:r w:rsidRPr="00F70B61">
              <w:t>Access Type preference</w:t>
            </w:r>
          </w:p>
        </w:tc>
        <w:tc>
          <w:tcPr>
            <w:tcW w:w="2902" w:type="dxa"/>
          </w:tcPr>
          <w:p w:rsidR="00BF648E" w:rsidRPr="00F70B61" w:rsidRDefault="00BF648E" w:rsidP="00697CA0">
            <w:pPr>
              <w:pStyle w:val="TAL"/>
            </w:pPr>
            <w:r w:rsidRPr="00F70B61">
              <w:t>Indicates the preferred Access Type (3GPP or non-3GPP) when the UE establishes a PDU Session for the matching application.</w:t>
            </w:r>
          </w:p>
        </w:tc>
        <w:tc>
          <w:tcPr>
            <w:tcW w:w="1759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:rsidR="00BF648E" w:rsidRPr="00F70B61" w:rsidRDefault="00BF648E" w:rsidP="00697CA0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:rsidR="00BF648E" w:rsidRPr="00F70B61" w:rsidRDefault="00BF648E" w:rsidP="00697CA0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BF648E" w:rsidRPr="00F70B61" w:rsidTr="00697CA0">
        <w:trPr>
          <w:cantSplit/>
        </w:trPr>
        <w:tc>
          <w:tcPr>
            <w:tcW w:w="9638" w:type="dxa"/>
            <w:gridSpan w:val="5"/>
          </w:tcPr>
          <w:p w:rsidR="00BF648E" w:rsidRDefault="00BF648E" w:rsidP="00697CA0">
            <w:pPr>
              <w:pStyle w:val="TAN"/>
              <w:rPr>
                <w:lang w:val="en-US"/>
              </w:rPr>
            </w:pPr>
            <w:r w:rsidRPr="00BF648E">
              <w:rPr>
                <w:highlight w:val="yellow"/>
                <w:lang w:val="en-US"/>
              </w:rPr>
              <w:t>NOTE 1: Every Route Selection Descriptors in the list shall have a different precedence value.</w:t>
            </w:r>
          </w:p>
          <w:p w:rsidR="00BF648E" w:rsidRDefault="00BF648E" w:rsidP="00697CA0">
            <w:pPr>
              <w:pStyle w:val="TAN"/>
              <w:ind w:left="0" w:firstLine="0"/>
            </w:pPr>
            <w:r w:rsidRPr="00F70B61">
              <w:rPr>
                <w:lang w:val="en-US"/>
              </w:rPr>
              <w:t xml:space="preserve">NOTE </w:t>
            </w:r>
            <w:r>
              <w:rPr>
                <w:lang w:val="en-US"/>
              </w:rPr>
              <w:t>2</w:t>
            </w:r>
            <w:r w:rsidRPr="00F70B61">
              <w:rPr>
                <w:lang w:val="en-US"/>
              </w:rPr>
              <w:t>: At least one of the route selection component shall be present</w:t>
            </w:r>
            <w:r>
              <w:rPr>
                <w:lang w:val="en-US"/>
              </w:rPr>
              <w:t>.</w:t>
            </w:r>
            <w:r w:rsidRPr="00F70B61">
              <w:t xml:space="preserve"> </w:t>
            </w:r>
          </w:p>
          <w:p w:rsidR="00BF648E" w:rsidRPr="00F70B61" w:rsidRDefault="00BF648E" w:rsidP="00697CA0">
            <w:pPr>
              <w:pStyle w:val="TAN"/>
              <w:ind w:left="720" w:hanging="720"/>
              <w:rPr>
                <w:lang w:val="en-US"/>
              </w:rPr>
            </w:pPr>
            <w:r w:rsidRPr="00BF648E">
              <w:rPr>
                <w:highlight w:val="yellow"/>
                <w:lang w:val="en-US"/>
              </w:rPr>
              <w:t>NOTE 3: If this indication is present in a Route Selection Descriptor, no other components shall be included in the Route Selection Descriptor.</w:t>
            </w:r>
            <w:r>
              <w:t xml:space="preserve">   </w:t>
            </w:r>
          </w:p>
        </w:tc>
      </w:tr>
    </w:tbl>
    <w:p w:rsidR="00BF648E" w:rsidRDefault="00BF648E" w:rsidP="00BF648E">
      <w:pPr>
        <w:rPr>
          <w:lang w:eastAsia="zh-CN"/>
        </w:rPr>
      </w:pPr>
      <w:r>
        <w:rPr>
          <w:lang w:eastAsia="zh-CN"/>
        </w:rPr>
        <w:t>…</w:t>
      </w:r>
    </w:p>
    <w:p w:rsidR="00451496" w:rsidRDefault="00451496" w:rsidP="00BF648E">
      <w:r w:rsidRPr="00E33139">
        <w:rPr>
          <w:highlight w:val="green"/>
        </w:rPr>
        <w:t>Each URSP rule contains a Traffic descriptor that determines when the rule is applicable. A detected application is compared against the traffic descriptors to determine if a URSP rule is applicable. When route selection based on USRP is performed, the highest priority valid USRP rule that is applicable shall be used for route selection.</w:t>
      </w:r>
    </w:p>
    <w:p w:rsidR="00451496" w:rsidRDefault="00451496" w:rsidP="00BF648E">
      <w:r>
        <w:t>…</w:t>
      </w:r>
    </w:p>
    <w:p w:rsidR="00BF648E" w:rsidRPr="00A03F25" w:rsidRDefault="00D7755C" w:rsidP="002B5E51">
      <w:pPr>
        <w:pStyle w:val="B1"/>
        <w:numPr>
          <w:ilvl w:val="0"/>
          <w:numId w:val="21"/>
        </w:numPr>
        <w:rPr>
          <w:color w:val="000000"/>
          <w:lang w:val="en-US" w:eastAsia="zh-CN"/>
        </w:rPr>
      </w:pPr>
      <w:r w:rsidRPr="00A03F25">
        <w:rPr>
          <w:highlight w:val="yellow"/>
        </w:rPr>
        <w:t>Non-Seamless Offload indication</w:t>
      </w:r>
      <w:r w:rsidRPr="00F70B61">
        <w:t xml:space="preserve">: Indicates that traffic of the matching application is to be offloaded to non-3GPP access </w:t>
      </w:r>
      <w:r w:rsidRPr="00A03F25">
        <w:rPr>
          <w:highlight w:val="yellow"/>
        </w:rPr>
        <w:t>outside of a PDU Session</w:t>
      </w:r>
      <w:r w:rsidRPr="00F70B61">
        <w:t xml:space="preserve"> when the rule is applied.</w:t>
      </w:r>
      <w:r>
        <w:t xml:space="preserve"> </w:t>
      </w:r>
      <w:r w:rsidRPr="00A03F25">
        <w:rPr>
          <w:highlight w:val="yellow"/>
        </w:rPr>
        <w:t>If this component is present in a Route Selection Descriptor, no other components shall be included in the Route Selection Descriptor.</w:t>
      </w:r>
      <w:r w:rsidR="00A03F25">
        <w:t xml:space="preserve"> </w:t>
      </w:r>
      <w:r w:rsidR="00BF648E">
        <w:t>"</w:t>
      </w:r>
    </w:p>
    <w:p w:rsidR="00BA2168" w:rsidRDefault="00BA2168" w:rsidP="00BF648E">
      <w:pPr>
        <w:rPr>
          <w:lang w:val="en-US" w:eastAsia="zh-CN"/>
        </w:rPr>
      </w:pPr>
    </w:p>
    <w:p w:rsidR="00BF648E" w:rsidRDefault="00441C58" w:rsidP="00BF648E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Base on this, </w:t>
      </w:r>
      <w:r w:rsidR="007424F8">
        <w:rPr>
          <w:lang w:val="en-US" w:eastAsia="zh-CN"/>
        </w:rPr>
        <w:t xml:space="preserve">it </w:t>
      </w:r>
      <w:r w:rsidR="007424F8">
        <w:rPr>
          <w:rFonts w:hint="eastAsia"/>
          <w:lang w:val="en-US" w:eastAsia="zh-CN"/>
        </w:rPr>
        <w:t xml:space="preserve">is </w:t>
      </w:r>
      <w:r w:rsidR="007424F8">
        <w:rPr>
          <w:lang w:val="en-US" w:eastAsia="zh-CN"/>
        </w:rPr>
        <w:t>proposed</w:t>
      </w:r>
      <w:r w:rsidR="007424F8">
        <w:rPr>
          <w:rFonts w:hint="eastAsia"/>
          <w:lang w:val="en-US" w:eastAsia="zh-CN"/>
        </w:rPr>
        <w:t xml:space="preserve"> </w:t>
      </w:r>
      <w:r w:rsidR="007424F8">
        <w:rPr>
          <w:lang w:val="en-US" w:eastAsia="zh-CN"/>
        </w:rPr>
        <w:t xml:space="preserve">to update </w:t>
      </w: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 xml:space="preserve">URSP related specification in </w:t>
      </w:r>
      <w:r w:rsidR="00217F41">
        <w:rPr>
          <w:lang w:val="en-US" w:eastAsia="zh-CN"/>
        </w:rPr>
        <w:t xml:space="preserve">the current </w:t>
      </w:r>
      <w:r>
        <w:rPr>
          <w:rFonts w:hint="eastAsia"/>
          <w:lang w:val="en-US" w:eastAsia="zh-CN"/>
        </w:rPr>
        <w:t>TS 24.501 as follows:</w:t>
      </w:r>
    </w:p>
    <w:p w:rsidR="00451496" w:rsidRPr="00451496" w:rsidRDefault="00451496" w:rsidP="00A03F25">
      <w:pPr>
        <w:pStyle w:val="af5"/>
        <w:numPr>
          <w:ilvl w:val="0"/>
          <w:numId w:val="20"/>
        </w:numPr>
        <w:spacing w:line="288" w:lineRule="auto"/>
        <w:ind w:left="357" w:hanging="357"/>
        <w:rPr>
          <w:lang w:val="en-US" w:eastAsia="zh-CN"/>
        </w:rPr>
      </w:pPr>
      <w:r>
        <w:rPr>
          <w:lang w:val="en-US" w:eastAsia="zh-CN"/>
        </w:rPr>
        <w:t xml:space="preserve">Clarify that the URSP consists of one or more route selection descriptors, each having a precedence value; and </w:t>
      </w:r>
      <w:r w:rsidRPr="00451496">
        <w:rPr>
          <w:lang w:val="en-US" w:eastAsia="zh-CN"/>
        </w:rPr>
        <w:t xml:space="preserve">non-seamless </w:t>
      </w:r>
      <w:r w:rsidRPr="006F18A6">
        <w:t>offload indication</w:t>
      </w:r>
      <w:r>
        <w:t xml:space="preserve"> is optional for the </w:t>
      </w:r>
      <w:r w:rsidRPr="00451496">
        <w:rPr>
          <w:lang w:val="en-US" w:eastAsia="zh-CN"/>
        </w:rPr>
        <w:t>route selection descriptor.</w:t>
      </w:r>
    </w:p>
    <w:p w:rsidR="001A7912" w:rsidRPr="00B84BD2" w:rsidRDefault="00451496" w:rsidP="00CD2478">
      <w:pPr>
        <w:pStyle w:val="af5"/>
        <w:numPr>
          <w:ilvl w:val="0"/>
          <w:numId w:val="20"/>
        </w:numPr>
        <w:spacing w:line="288" w:lineRule="auto"/>
        <w:ind w:left="357" w:hanging="357"/>
        <w:rPr>
          <w:lang w:val="en-US" w:eastAsia="zh-CN"/>
        </w:rPr>
      </w:pPr>
      <w:r>
        <w:rPr>
          <w:lang w:val="en-US" w:eastAsia="zh-CN"/>
        </w:rPr>
        <w:t xml:space="preserve">It is unclear how the </w:t>
      </w:r>
      <w:r w:rsidR="001F7242">
        <w:rPr>
          <w:lang w:val="en-US" w:eastAsia="zh-CN"/>
        </w:rPr>
        <w:t>evaluation is done in the UE</w:t>
      </w:r>
      <w:r>
        <w:rPr>
          <w:lang w:val="en-US" w:eastAsia="zh-CN"/>
        </w:rPr>
        <w:t xml:space="preserve"> when both </w:t>
      </w:r>
      <w:r w:rsidR="001F7242" w:rsidRPr="006F18A6">
        <w:t>traffic descriptor</w:t>
      </w:r>
      <w:r w:rsidR="001F7242">
        <w:t xml:space="preserve"> and </w:t>
      </w:r>
      <w:r w:rsidR="001F7242" w:rsidRPr="006F18A6">
        <w:t>route selection descriptor</w:t>
      </w:r>
      <w:r w:rsidR="001F7242">
        <w:rPr>
          <w:rFonts w:hint="eastAsia"/>
          <w:lang w:eastAsia="zh-CN"/>
        </w:rPr>
        <w:t>(</w:t>
      </w:r>
      <w:r w:rsidR="001F7242">
        <w:rPr>
          <w:lang w:eastAsia="zh-CN"/>
        </w:rPr>
        <w:t>s</w:t>
      </w:r>
      <w:r w:rsidR="001F7242">
        <w:rPr>
          <w:rFonts w:hint="eastAsia"/>
          <w:lang w:eastAsia="zh-CN"/>
        </w:rPr>
        <w:t>)</w:t>
      </w:r>
      <w:r w:rsidR="001F7242">
        <w:rPr>
          <w:lang w:eastAsia="zh-CN"/>
        </w:rPr>
        <w:t xml:space="preserve"> exist in the URSP rule. So here it is clarified that the UE </w:t>
      </w:r>
      <w:r w:rsidR="001F7242" w:rsidRPr="006F18A6">
        <w:t>evaluate</w:t>
      </w:r>
      <w:r w:rsidR="001F7242">
        <w:t>s</w:t>
      </w:r>
      <w:r w:rsidR="001F7242" w:rsidRPr="006F18A6">
        <w:t xml:space="preserve"> the URSP rules by matching the PDU with the traffic descriptor (if any) in the URSP rules</w:t>
      </w:r>
      <w:r w:rsidR="001F7242">
        <w:t xml:space="preserve"> firstly (to find the applicable URSP rule), and then evaluates the </w:t>
      </w:r>
      <w:r w:rsidR="001F7242">
        <w:rPr>
          <w:lang w:val="en-US" w:eastAsia="zh-CN"/>
        </w:rPr>
        <w:t>route selection descriptors</w:t>
      </w:r>
      <w:r w:rsidR="001F7242" w:rsidRPr="001F7242">
        <w:t xml:space="preserve"> </w:t>
      </w:r>
      <w:r w:rsidR="001F7242" w:rsidRPr="006F18A6">
        <w:t>in increasing order of their precedence values</w:t>
      </w:r>
      <w:r w:rsidR="00D7755C">
        <w:t xml:space="preserve"> in the applicable URSP rule</w:t>
      </w:r>
      <w:r w:rsidR="0058359C">
        <w:t xml:space="preserve"> if a new PDU session is to be established</w:t>
      </w:r>
      <w:r w:rsidR="001F7242">
        <w:t>.</w:t>
      </w:r>
      <w:bookmarkEnd w:id="3"/>
    </w:p>
    <w:p w:rsidR="00B84BD2" w:rsidRPr="00B84BD2" w:rsidRDefault="00B84BD2" w:rsidP="00B84BD2">
      <w:pPr>
        <w:spacing w:line="288" w:lineRule="auto"/>
        <w:rPr>
          <w:lang w:val="en-US" w:eastAsia="zh-CN"/>
        </w:rPr>
      </w:pPr>
      <w:r>
        <w:rPr>
          <w:rFonts w:hint="eastAsia"/>
          <w:lang w:val="en-US" w:eastAsia="zh-CN"/>
        </w:rPr>
        <w:t xml:space="preserve">Also </w:t>
      </w:r>
      <w:r w:rsidR="00E56314">
        <w:rPr>
          <w:lang w:val="en-US" w:eastAsia="zh-CN"/>
        </w:rPr>
        <w:t>“The</w:t>
      </w:r>
      <w:r w:rsidR="00E56314" w:rsidRPr="006F18A6">
        <w:t xml:space="preserve"> URSP may be updated via the generic UE configuration update procedure</w:t>
      </w:r>
      <w:r w:rsidR="00E56314">
        <w:t xml:space="preserve"> …” is removed, because which procedure is used for sending the URSP to the UE is still open.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823178" w:rsidRPr="006F18A6">
        <w:t>V0.</w:t>
      </w:r>
      <w:r w:rsidR="00325CFD" w:rsidRPr="006F18A6">
        <w:t>3</w:t>
      </w:r>
      <w:r w:rsidR="00823178" w:rsidRPr="006F18A6">
        <w:t>.</w:t>
      </w:r>
      <w:r w:rsidR="004B05C6">
        <w:t>1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:rsidR="005F0F27" w:rsidRPr="006F18A6" w:rsidRDefault="005F0F27" w:rsidP="005F0F27">
      <w:pPr>
        <w:pStyle w:val="3"/>
      </w:pPr>
      <w:bookmarkStart w:id="4" w:name="_Toc501355999"/>
      <w:bookmarkStart w:id="5" w:name="_Toc501367088"/>
      <w:bookmarkStart w:id="6" w:name="_Toc501369101"/>
      <w:bookmarkStart w:id="7" w:name="_Toc501373547"/>
      <w:bookmarkStart w:id="8" w:name="_Toc501376348"/>
      <w:bookmarkStart w:id="9" w:name="_Toc501377478"/>
      <w:bookmarkStart w:id="10" w:name="_Toc501378035"/>
      <w:bookmarkStart w:id="11" w:name="_Toc501395204"/>
      <w:bookmarkStart w:id="12" w:name="_Toc501395761"/>
      <w:bookmarkStart w:id="13" w:name="_Toc501442671"/>
      <w:bookmarkStart w:id="14" w:name="_Toc501575024"/>
      <w:bookmarkStart w:id="15" w:name="_Toc501576331"/>
      <w:bookmarkStart w:id="16" w:name="_Toc501619956"/>
      <w:r w:rsidRPr="006F18A6">
        <w:t>6.2.</w:t>
      </w:r>
      <w:r w:rsidR="00D116D4">
        <w:t>9</w:t>
      </w:r>
      <w:r w:rsidRPr="006F18A6">
        <w:tab/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6F18A6">
        <w:t>URSP</w:t>
      </w:r>
    </w:p>
    <w:p w:rsidR="005F0F27" w:rsidRPr="006F18A6" w:rsidRDefault="005F0F27" w:rsidP="005F0F27">
      <w:pPr>
        <w:pStyle w:val="EditorsNote"/>
      </w:pPr>
      <w:r w:rsidRPr="006F18A6">
        <w:t>Editor's note:</w:t>
      </w:r>
      <w:r w:rsidRPr="006F18A6">
        <w:tab/>
        <w:t>Which entity in the UE handles URSP is FFS</w:t>
      </w:r>
    </w:p>
    <w:p w:rsidR="005F0F27" w:rsidRPr="006F18A6" w:rsidRDefault="00C37941" w:rsidP="005F0F27">
      <w:ins w:id="17" w:author="Duanxiaoyan" w:date="2018-02-06T17:33:00Z">
        <w:r w:rsidRPr="006F18A6">
          <w:rPr>
            <w:rFonts w:hint="eastAsia"/>
            <w:lang w:eastAsia="zh-CN"/>
          </w:rPr>
          <w:t xml:space="preserve">The </w:t>
        </w:r>
      </w:ins>
      <w:r w:rsidR="005F0F27" w:rsidRPr="006F18A6">
        <w:t>URSP</w:t>
      </w:r>
      <w:ins w:id="18" w:author="Duanxiaoyan" w:date="2018-02-06T17:33:00Z">
        <w:r w:rsidRPr="006F18A6">
          <w:t xml:space="preserve"> defined in</w:t>
        </w:r>
      </w:ins>
      <w:ins w:id="19" w:author="Duanxiaoyan" w:date="2018-02-06T17:35:00Z">
        <w:r w:rsidRPr="006F18A6">
          <w:t xml:space="preserve"> 3GPP TS 23.503 [x]</w:t>
        </w:r>
      </w:ins>
      <w:r w:rsidR="005F0F27" w:rsidRPr="006F18A6">
        <w:t xml:space="preserve"> is a set of one or more URSP rules, where a URSP rule is composed of:</w:t>
      </w:r>
    </w:p>
    <w:p w:rsidR="005F0F27" w:rsidRPr="006F18A6" w:rsidRDefault="005F0F27" w:rsidP="005F0F27">
      <w:pPr>
        <w:pStyle w:val="B1"/>
      </w:pPr>
      <w:r w:rsidRPr="006F18A6">
        <w:t>a)</w:t>
      </w:r>
      <w:r w:rsidRPr="006F18A6">
        <w:tab/>
        <w:t>a precedence value of the URSP rule;</w:t>
      </w:r>
    </w:p>
    <w:p w:rsidR="00ED17FB" w:rsidRPr="006F18A6" w:rsidRDefault="00ED17FB" w:rsidP="00ED17FB">
      <w:pPr>
        <w:pStyle w:val="B1"/>
        <w:rPr>
          <w:ins w:id="20" w:author="Duanxiaoyan" w:date="2018-02-06T17:38:00Z"/>
        </w:rPr>
      </w:pPr>
      <w:ins w:id="21" w:author="Duanxiaoyan" w:date="2018-02-06T17:38:00Z">
        <w:r w:rsidRPr="006F18A6">
          <w:t>b)</w:t>
        </w:r>
        <w:r w:rsidRPr="006F18A6">
          <w:tab/>
          <w:t>a traffic descriptor including:</w:t>
        </w:r>
      </w:ins>
    </w:p>
    <w:p w:rsidR="00ED17FB" w:rsidRPr="006F18A6" w:rsidRDefault="00ED17FB" w:rsidP="00ED17FB">
      <w:pPr>
        <w:pStyle w:val="B2"/>
        <w:rPr>
          <w:ins w:id="22" w:author="Duanxiaoyan" w:date="2018-02-06T17:40:00Z"/>
        </w:rPr>
      </w:pPr>
      <w:ins w:id="23" w:author="Duanxiaoyan" w:date="2018-02-06T17:38:00Z">
        <w:r w:rsidRPr="006F18A6">
          <w:t>1)</w:t>
        </w:r>
        <w:r w:rsidRPr="006F18A6">
          <w:tab/>
        </w:r>
      </w:ins>
      <w:ins w:id="24" w:author="Duanxiaoyan" w:date="2018-02-06T17:40:00Z">
        <w:r w:rsidRPr="006F18A6">
          <w:t>one or more application identifiers;</w:t>
        </w:r>
      </w:ins>
      <w:ins w:id="25" w:author="Duanxiaoyan" w:date="2018-02-06T17:42:00Z">
        <w:r w:rsidRPr="006F18A6">
          <w:t xml:space="preserve"> or</w:t>
        </w:r>
      </w:ins>
    </w:p>
    <w:p w:rsidR="00ED17FB" w:rsidRPr="006F18A6" w:rsidRDefault="00ED17FB" w:rsidP="00ED17FB">
      <w:pPr>
        <w:pStyle w:val="B2"/>
        <w:rPr>
          <w:ins w:id="26" w:author="Duanxiaoyan" w:date="2018-02-06T17:38:00Z"/>
        </w:rPr>
      </w:pPr>
      <w:ins w:id="27" w:author="Duanxiaoyan" w:date="2018-02-06T17:40:00Z">
        <w:r w:rsidRPr="006F18A6">
          <w:t>2)</w:t>
        </w:r>
        <w:r w:rsidRPr="006F18A6">
          <w:tab/>
        </w:r>
      </w:ins>
      <w:ins w:id="28" w:author="Duanxiaoyan" w:date="2018-02-06T17:38:00Z">
        <w:r w:rsidRPr="006F18A6">
          <w:t>one or more packet filters for UL direction</w:t>
        </w:r>
        <w:r w:rsidR="00172F5D" w:rsidRPr="006F18A6">
          <w:t>; and</w:t>
        </w:r>
      </w:ins>
    </w:p>
    <w:p w:rsidR="00615419" w:rsidRDefault="00577BB4" w:rsidP="005F0F27">
      <w:pPr>
        <w:pStyle w:val="B1"/>
        <w:rPr>
          <w:ins w:id="29" w:author="Duanxiaoyan" w:date="2018-02-12T09:39:00Z"/>
        </w:rPr>
      </w:pPr>
      <w:ins w:id="30" w:author="Duanxiaoyan" w:date="2018-02-06T17:43:00Z">
        <w:r w:rsidRPr="006F18A6">
          <w:t>c</w:t>
        </w:r>
      </w:ins>
      <w:del w:id="31" w:author="Duanxiaoyan" w:date="2018-02-06T17:43:00Z">
        <w:r w:rsidR="005F0F27" w:rsidRPr="006F18A6" w:rsidDel="00577BB4">
          <w:delText>b</w:delText>
        </w:r>
      </w:del>
      <w:r w:rsidR="005F0F27" w:rsidRPr="006F18A6">
        <w:t>)</w:t>
      </w:r>
      <w:r w:rsidR="005F0F27" w:rsidRPr="006F18A6">
        <w:tab/>
      </w:r>
      <w:del w:id="32" w:author="Duanxiaoyan" w:date="2018-02-06T17:53:00Z">
        <w:r w:rsidR="005F0F27" w:rsidRPr="006F18A6" w:rsidDel="00556B83">
          <w:delText xml:space="preserve">a </w:delText>
        </w:r>
      </w:del>
      <w:ins w:id="33" w:author="Duanxiaoyan" w:date="2018-02-06T17:53:00Z">
        <w:r w:rsidR="00556B83" w:rsidRPr="006F18A6">
          <w:t>one or more</w:t>
        </w:r>
      </w:ins>
      <w:ins w:id="34" w:author="Duanxiaoyan" w:date="2018-02-06T17:42:00Z">
        <w:r w:rsidR="00493CE4" w:rsidRPr="006F18A6">
          <w:t xml:space="preserve"> </w:t>
        </w:r>
      </w:ins>
      <w:r w:rsidR="005F0F27" w:rsidRPr="006F18A6">
        <w:t>route selection descriptor</w:t>
      </w:r>
      <w:ins w:id="35" w:author="Duanxiaoyan" w:date="2018-02-06T17:42:00Z">
        <w:r w:rsidR="00493CE4" w:rsidRPr="006F18A6">
          <w:t>s</w:t>
        </w:r>
      </w:ins>
      <w:del w:id="36" w:author="Duanxiaoyan" w:date="2018-02-06T17:49:00Z">
        <w:r w:rsidR="005F0F27" w:rsidRPr="006F18A6" w:rsidDel="00172F5D">
          <w:delText>,</w:delText>
        </w:r>
      </w:del>
      <w:r w:rsidR="005F0F27" w:rsidRPr="006F18A6">
        <w:t xml:space="preserve"> </w:t>
      </w:r>
      <w:del w:id="37" w:author="Duanxiaoyan" w:date="2018-02-06T17:53:00Z">
        <w:r w:rsidR="005F0F27" w:rsidRPr="006F18A6" w:rsidDel="00556B83">
          <w:delText xml:space="preserve">including </w:delText>
        </w:r>
      </w:del>
      <w:ins w:id="38" w:author="Duanxiaoyan" w:date="2018-02-06T17:45:00Z">
        <w:r w:rsidRPr="006F18A6">
          <w:t xml:space="preserve">each </w:t>
        </w:r>
      </w:ins>
      <w:ins w:id="39" w:author="Duanxiaoyan" w:date="2018-02-06T17:54:00Z">
        <w:r w:rsidR="00556B83" w:rsidRPr="006F18A6">
          <w:t>consisting of</w:t>
        </w:r>
      </w:ins>
      <w:ins w:id="40" w:author="Duanxiaoyan" w:date="2018-02-06T17:45:00Z">
        <w:r w:rsidRPr="006F18A6">
          <w:t xml:space="preserve"> </w:t>
        </w:r>
      </w:ins>
      <w:ins w:id="41" w:author="Duanxiaoyan" w:date="2018-02-06T17:43:00Z">
        <w:r w:rsidRPr="006F18A6">
          <w:t>a precedence value</w:t>
        </w:r>
      </w:ins>
      <w:ins w:id="42" w:author="Duanxiaoyan" w:date="2018-02-12T09:38:00Z">
        <w:r w:rsidR="00615419">
          <w:t xml:space="preserve"> of </w:t>
        </w:r>
      </w:ins>
      <w:ins w:id="43" w:author="Duanxiaoyan" w:date="2018-02-12T09:39:00Z">
        <w:r w:rsidR="00615419">
          <w:t>the route selection descriptor</w:t>
        </w:r>
      </w:ins>
      <w:del w:id="44" w:author="Duanxiaoyan" w:date="2018-02-06T17:44:00Z">
        <w:r w:rsidR="005F0F27" w:rsidRPr="006F18A6" w:rsidDel="00577BB4">
          <w:delText>non-seamless offload indication</w:delText>
        </w:r>
      </w:del>
      <w:r w:rsidR="005F0F27" w:rsidRPr="006F18A6">
        <w:t xml:space="preserve"> and </w:t>
      </w:r>
      <w:ins w:id="45" w:author="Duanxiaoyan" w:date="2018-02-12T09:39:00Z">
        <w:r w:rsidR="00615419">
          <w:t>either:</w:t>
        </w:r>
      </w:ins>
    </w:p>
    <w:p w:rsidR="005F0F27" w:rsidRPr="006F18A6" w:rsidRDefault="00615419">
      <w:pPr>
        <w:pStyle w:val="B2"/>
        <w:pPrChange w:id="46" w:author="Duanxiaoyan" w:date="2018-02-12T09:40:00Z">
          <w:pPr>
            <w:pStyle w:val="B1"/>
          </w:pPr>
        </w:pPrChange>
      </w:pPr>
      <w:ins w:id="47" w:author="Duanxiaoyan" w:date="2018-02-12T09:40:00Z">
        <w:r>
          <w:t>1)</w:t>
        </w:r>
        <w:r>
          <w:tab/>
        </w:r>
      </w:ins>
      <w:r w:rsidR="005F0F27" w:rsidRPr="006F18A6">
        <w:t>at least one of the followings:</w:t>
      </w:r>
    </w:p>
    <w:p w:rsidR="005F0F27" w:rsidRPr="00A67058" w:rsidRDefault="005F0F27">
      <w:pPr>
        <w:pStyle w:val="B3"/>
        <w:pPrChange w:id="48" w:author="Duanxiaoyan" w:date="2018-02-12T09:41:00Z">
          <w:pPr>
            <w:pStyle w:val="B2"/>
          </w:pPr>
        </w:pPrChange>
      </w:pPr>
      <w:del w:id="49" w:author="Duanxiaoyan" w:date="2018-02-12T09:41:00Z">
        <w:r w:rsidRPr="00A67058" w:rsidDel="00A67058">
          <w:delText>1</w:delText>
        </w:r>
      </w:del>
      <w:ins w:id="50" w:author="Duanxiaoyan" w:date="2018-02-12T09:41:00Z">
        <w:r w:rsidR="00A67058">
          <w:rPr>
            <w:rFonts w:eastAsiaTheme="minorEastAsia"/>
          </w:rPr>
          <w:t>A</w:t>
        </w:r>
      </w:ins>
      <w:r w:rsidRPr="00A67058">
        <w:t>)</w:t>
      </w:r>
      <w:r w:rsidRPr="00A67058">
        <w:tab/>
        <w:t>SSC mode;</w:t>
      </w:r>
    </w:p>
    <w:p w:rsidR="005F0F27" w:rsidRPr="00A67058" w:rsidRDefault="005F0F27">
      <w:pPr>
        <w:pStyle w:val="B3"/>
        <w:pPrChange w:id="51" w:author="Duanxiaoyan" w:date="2018-02-12T09:41:00Z">
          <w:pPr>
            <w:pStyle w:val="B2"/>
          </w:pPr>
        </w:pPrChange>
      </w:pPr>
      <w:del w:id="52" w:author="Duanxiaoyan" w:date="2018-02-12T09:41:00Z">
        <w:r w:rsidRPr="00A67058" w:rsidDel="00A67058">
          <w:delText>2</w:delText>
        </w:r>
      </w:del>
      <w:ins w:id="53" w:author="Duanxiaoyan" w:date="2018-02-12T09:41:00Z">
        <w:r w:rsidR="00A67058">
          <w:rPr>
            <w:rFonts w:eastAsiaTheme="minorEastAsia"/>
          </w:rPr>
          <w:t>B</w:t>
        </w:r>
      </w:ins>
      <w:r w:rsidRPr="00A67058">
        <w:t>)</w:t>
      </w:r>
      <w:r w:rsidRPr="00A67058">
        <w:tab/>
        <w:t>S-NSSAI</w:t>
      </w:r>
      <w:ins w:id="54" w:author="Duanxiaoyan" w:date="2018-02-06T17:46:00Z">
        <w:r w:rsidR="00650243" w:rsidRPr="00A67058">
          <w:rPr>
            <w:rFonts w:hint="eastAsia"/>
            <w:lang w:eastAsia="zh-CN"/>
          </w:rPr>
          <w:t>(</w:t>
        </w:r>
        <w:r w:rsidR="00650243" w:rsidRPr="00A67058">
          <w:rPr>
            <w:lang w:eastAsia="zh-CN"/>
          </w:rPr>
          <w:t>s</w:t>
        </w:r>
        <w:r w:rsidR="00650243" w:rsidRPr="00A67058">
          <w:rPr>
            <w:rFonts w:hint="eastAsia"/>
            <w:lang w:eastAsia="zh-CN"/>
          </w:rPr>
          <w:t>)</w:t>
        </w:r>
      </w:ins>
      <w:r w:rsidRPr="00A67058">
        <w:t>;</w:t>
      </w:r>
    </w:p>
    <w:p w:rsidR="005F0F27" w:rsidRPr="00A67058" w:rsidRDefault="005F0F27">
      <w:pPr>
        <w:pStyle w:val="B3"/>
        <w:pPrChange w:id="55" w:author="Duanxiaoyan" w:date="2018-02-12T09:41:00Z">
          <w:pPr>
            <w:pStyle w:val="B2"/>
          </w:pPr>
        </w:pPrChange>
      </w:pPr>
      <w:del w:id="56" w:author="Duanxiaoyan" w:date="2018-02-12T09:44:00Z">
        <w:r w:rsidRPr="00A67058" w:rsidDel="00A67058">
          <w:delText>3</w:delText>
        </w:r>
      </w:del>
      <w:ins w:id="57" w:author="Duanxiaoyan" w:date="2018-02-12T09:44:00Z">
        <w:r w:rsidR="00A67058">
          <w:t>C</w:t>
        </w:r>
      </w:ins>
      <w:r w:rsidRPr="00A67058">
        <w:t>)</w:t>
      </w:r>
      <w:r w:rsidRPr="00A67058">
        <w:tab/>
        <w:t>DNN</w:t>
      </w:r>
      <w:ins w:id="58" w:author="Duanxiaoyan" w:date="2018-02-06T17:46:00Z">
        <w:r w:rsidR="00172F5D" w:rsidRPr="00A67058">
          <w:rPr>
            <w:rFonts w:hint="eastAsia"/>
            <w:lang w:eastAsia="zh-CN"/>
          </w:rPr>
          <w:t>(</w:t>
        </w:r>
        <w:r w:rsidR="00172F5D" w:rsidRPr="00A67058">
          <w:rPr>
            <w:lang w:eastAsia="zh-CN"/>
          </w:rPr>
          <w:t>s</w:t>
        </w:r>
        <w:r w:rsidR="00172F5D" w:rsidRPr="00A67058">
          <w:rPr>
            <w:rFonts w:hint="eastAsia"/>
            <w:lang w:eastAsia="zh-CN"/>
          </w:rPr>
          <w:t>)</w:t>
        </w:r>
      </w:ins>
      <w:r w:rsidRPr="00A67058">
        <w:t>; and</w:t>
      </w:r>
    </w:p>
    <w:p w:rsidR="00172F5D" w:rsidRDefault="005F0F27">
      <w:pPr>
        <w:pStyle w:val="B3"/>
        <w:rPr>
          <w:ins w:id="59" w:author="Duanxiaoyan" w:date="2018-02-12T09:42:00Z"/>
          <w:rFonts w:eastAsiaTheme="minorEastAsia"/>
        </w:rPr>
        <w:pPrChange w:id="60" w:author="Duanxiaoyan" w:date="2018-02-12T09:42:00Z">
          <w:pPr>
            <w:pStyle w:val="B2"/>
          </w:pPr>
        </w:pPrChange>
      </w:pPr>
      <w:del w:id="61" w:author="Duanxiaoyan" w:date="2018-02-12T09:44:00Z">
        <w:r w:rsidRPr="00A67058" w:rsidDel="00A67058">
          <w:delText>4</w:delText>
        </w:r>
      </w:del>
      <w:ins w:id="62" w:author="Duanxiaoyan" w:date="2018-02-12T09:44:00Z">
        <w:r w:rsidR="00A67058">
          <w:t>D</w:t>
        </w:r>
      </w:ins>
      <w:r w:rsidRPr="00A67058">
        <w:t>)</w:t>
      </w:r>
      <w:r w:rsidRPr="00A67058">
        <w:tab/>
        <w:t xml:space="preserve">preferred access type; </w:t>
      </w:r>
      <w:del w:id="63" w:author="Duanxiaoyan" w:date="2018-02-12T09:42:00Z">
        <w:r w:rsidRPr="00A67058" w:rsidDel="00A67058">
          <w:delText>and</w:delText>
        </w:r>
      </w:del>
      <w:ins w:id="64" w:author="Duanxiaoyan" w:date="2018-02-12T09:42:00Z">
        <w:r w:rsidR="00A67058">
          <w:rPr>
            <w:rFonts w:eastAsiaTheme="minorEastAsia"/>
          </w:rPr>
          <w:t>or</w:t>
        </w:r>
      </w:ins>
    </w:p>
    <w:p w:rsidR="00A67058" w:rsidRPr="00A67058" w:rsidRDefault="00A67058" w:rsidP="00A67058">
      <w:pPr>
        <w:pStyle w:val="B2"/>
      </w:pPr>
      <w:ins w:id="65" w:author="Duanxiaoyan" w:date="2018-02-12T09:43:00Z">
        <w:r w:rsidRPr="00A67058">
          <w:rPr>
            <w:rFonts w:eastAsiaTheme="minorEastAsia"/>
          </w:rPr>
          <w:t>2)</w:t>
        </w:r>
        <w:r w:rsidRPr="00A67058">
          <w:rPr>
            <w:rFonts w:eastAsiaTheme="minorEastAsia"/>
          </w:rPr>
          <w:tab/>
        </w:r>
        <w:r>
          <w:t xml:space="preserve">non-seamless </w:t>
        </w:r>
      </w:ins>
      <w:ins w:id="66" w:author="Duanxiaoyan1" w:date="2018-02-27T12:09:00Z">
        <w:r w:rsidR="009C41D1">
          <w:t xml:space="preserve">non-3GPP </w:t>
        </w:r>
      </w:ins>
      <w:ins w:id="67" w:author="Duanxiaoyan" w:date="2018-02-12T09:43:00Z">
        <w:r>
          <w:t>offload indication.</w:t>
        </w:r>
      </w:ins>
    </w:p>
    <w:p w:rsidR="005F0F27" w:rsidRPr="006F18A6" w:rsidDel="00CB1A6E" w:rsidRDefault="005F0F27" w:rsidP="005F0F27">
      <w:pPr>
        <w:pStyle w:val="B1"/>
        <w:rPr>
          <w:del w:id="68" w:author="Duanxiaoyan" w:date="2018-02-11T11:38:00Z"/>
        </w:rPr>
      </w:pPr>
      <w:del w:id="69" w:author="Duanxiaoyan" w:date="2018-02-11T11:38:00Z">
        <w:r w:rsidRPr="006F18A6" w:rsidDel="00CB1A6E">
          <w:delText>c)</w:delText>
        </w:r>
        <w:r w:rsidRPr="006F18A6" w:rsidDel="00CB1A6E">
          <w:tab/>
          <w:delText>optionally, a traffic descriptor including:</w:delText>
        </w:r>
      </w:del>
    </w:p>
    <w:p w:rsidR="005F0F27" w:rsidRPr="006F18A6" w:rsidDel="00CB1A6E" w:rsidRDefault="005F0F27" w:rsidP="005F0F27">
      <w:pPr>
        <w:pStyle w:val="B2"/>
        <w:rPr>
          <w:del w:id="70" w:author="Duanxiaoyan" w:date="2018-02-11T11:38:00Z"/>
        </w:rPr>
      </w:pPr>
      <w:del w:id="71" w:author="Duanxiaoyan" w:date="2018-02-11T11:38:00Z">
        <w:r w:rsidRPr="006F18A6" w:rsidDel="00CB1A6E">
          <w:delText>1)</w:delText>
        </w:r>
        <w:r w:rsidRPr="006F18A6" w:rsidDel="00CB1A6E">
          <w:tab/>
          <w:delText>one or more packet filters for UL direction; or</w:delText>
        </w:r>
      </w:del>
    </w:p>
    <w:p w:rsidR="005F0F27" w:rsidRPr="006F18A6" w:rsidDel="0047779E" w:rsidRDefault="005F0F27" w:rsidP="005F0F27">
      <w:pPr>
        <w:pStyle w:val="B2"/>
        <w:rPr>
          <w:del w:id="72" w:author="Duanxiaoyan" w:date="2018-02-11T11:39:00Z"/>
        </w:rPr>
      </w:pPr>
      <w:del w:id="73" w:author="Duanxiaoyan" w:date="2018-02-11T11:38:00Z">
        <w:r w:rsidRPr="006F18A6" w:rsidDel="00CB1A6E">
          <w:delText>2)</w:delText>
        </w:r>
        <w:r w:rsidRPr="006F18A6" w:rsidDel="00CB1A6E">
          <w:tab/>
          <w:delText>one or more application identifiers.</w:delText>
        </w:r>
      </w:del>
    </w:p>
    <w:p w:rsidR="005F0F27" w:rsidRPr="006F18A6" w:rsidRDefault="005F0F27" w:rsidP="005F0F27">
      <w:r w:rsidRPr="006F18A6">
        <w:t>Only one URSP rule in URSP can be a default URSP rule and except for the default URSP rule, a URSP rule shall contain a traffic descriptor. If a default URSP rule and one or more non-default URSP rules are included in URSP, any non-default URSP rule shall have lower precedence value than (i.e. shall be prioritised over) the default URSP rule.</w:t>
      </w:r>
    </w:p>
    <w:p w:rsidR="005F0F27" w:rsidRPr="006F18A6" w:rsidRDefault="0018069C" w:rsidP="005F0F27">
      <w:ins w:id="74" w:author="Duanxiaoyan1" w:date="2018-03-01T09:24:00Z">
        <w:r w:rsidRPr="001965A8">
          <w:t xml:space="preserve">When </w:t>
        </w:r>
      </w:ins>
      <w:ins w:id="75" w:author="Duanxiaoyan1" w:date="2018-03-01T16:44:00Z">
        <w:r w:rsidR="00512F2A">
          <w:t xml:space="preserve">the </w:t>
        </w:r>
      </w:ins>
      <w:ins w:id="76" w:author="Duanxiaoyan1" w:date="2018-03-01T16:48:00Z">
        <w:r w:rsidR="004E3274">
          <w:t>upper</w:t>
        </w:r>
      </w:ins>
      <w:ins w:id="77" w:author="Duanxiaoyan1" w:date="2018-03-01T16:44:00Z">
        <w:r w:rsidR="00512F2A">
          <w:t xml:space="preserve"> layer</w:t>
        </w:r>
      </w:ins>
      <w:ins w:id="78" w:author="Duanxiaoyan1" w:date="2018-03-01T16:49:00Z">
        <w:r w:rsidR="004E3274">
          <w:t>s</w:t>
        </w:r>
      </w:ins>
      <w:ins w:id="79" w:author="Duanxiaoyan1" w:date="2018-03-01T09:24:00Z">
        <w:r w:rsidRPr="001965A8">
          <w:t xml:space="preserve"> </w:t>
        </w:r>
      </w:ins>
      <w:ins w:id="80" w:author="Duanxiaoyan1" w:date="2018-03-01T08:29:00Z">
        <w:r w:rsidR="0051593F" w:rsidRPr="001965A8">
          <w:t xml:space="preserve">request </w:t>
        </w:r>
      </w:ins>
      <w:ins w:id="81" w:author="Duanxiaoyan1" w:date="2018-03-01T16:47:00Z">
        <w:r w:rsidR="006A1D9D">
          <w:t xml:space="preserve">information of the </w:t>
        </w:r>
      </w:ins>
      <w:ins w:id="82" w:author="Duanxiaoyan1" w:date="2018-03-01T16:44:00Z">
        <w:r w:rsidR="00512F2A">
          <w:t>PDU session</w:t>
        </w:r>
      </w:ins>
      <w:ins w:id="83" w:author="Duanxiaoyan1" w:date="2018-03-01T16:46:00Z">
        <w:r w:rsidR="00512F2A">
          <w:t xml:space="preserve"> </w:t>
        </w:r>
      </w:ins>
      <w:ins w:id="84" w:author="Duanxiaoyan1" w:date="2018-03-01T16:47:00Z">
        <w:r w:rsidR="006A1D9D">
          <w:t xml:space="preserve">via which </w:t>
        </w:r>
      </w:ins>
      <w:ins w:id="85" w:author="Duanxiaoyan1" w:date="2018-03-01T08:29:00Z">
        <w:r w:rsidR="0051593F" w:rsidRPr="00512F2A">
          <w:t>to send a PDU</w:t>
        </w:r>
      </w:ins>
      <w:ins w:id="86" w:author="Duanxiaoyan1" w:date="2018-03-01T16:46:00Z">
        <w:r w:rsidR="00512F2A">
          <w:t xml:space="preserve"> of an application</w:t>
        </w:r>
      </w:ins>
      <w:del w:id="87" w:author="Duanxiaoyan1" w:date="2018-03-01T08:29:00Z">
        <w:r w:rsidR="005F0F27" w:rsidRPr="00512F2A" w:rsidDel="0051593F">
          <w:delText>When a PDU needs to be transmitted</w:delText>
        </w:r>
      </w:del>
      <w:r w:rsidR="005F0F27" w:rsidRPr="001965A8">
        <w:t>, the UE shall evaluate the URSP rules in increasing order of their precedence values</w:t>
      </w:r>
      <w:ins w:id="88" w:author="Duanxiaoyan" w:date="2018-02-07T08:37:00Z">
        <w:r w:rsidR="009E2663" w:rsidRPr="001965A8">
          <w:t xml:space="preserve"> by matching the </w:t>
        </w:r>
      </w:ins>
      <w:ins w:id="89" w:author="Duanxiaoyan1" w:date="2018-03-01T08:28:00Z">
        <w:r w:rsidR="00FB7F39" w:rsidRPr="001965A8">
          <w:t>application information</w:t>
        </w:r>
      </w:ins>
      <w:ins w:id="90" w:author="Duanxiaoyan" w:date="2018-02-07T08:37:00Z">
        <w:r w:rsidR="009E2663" w:rsidRPr="006F18A6">
          <w:t xml:space="preserve"> with the traffic descriptor</w:t>
        </w:r>
      </w:ins>
      <w:ins w:id="91" w:author="Duanxiaoyan" w:date="2018-02-07T08:41:00Z">
        <w:r w:rsidR="0082265F" w:rsidRPr="006F18A6">
          <w:t xml:space="preserve"> (if any)</w:t>
        </w:r>
      </w:ins>
      <w:ins w:id="92" w:author="Duanxiaoyan" w:date="2018-02-07T08:37:00Z">
        <w:r w:rsidR="009E2663" w:rsidRPr="006F18A6">
          <w:t xml:space="preserve"> in the URSP rules</w:t>
        </w:r>
      </w:ins>
      <w:r w:rsidR="005F0F27" w:rsidRPr="006F18A6">
        <w:t xml:space="preserve">. </w:t>
      </w:r>
      <w:ins w:id="93" w:author="Duanxiaoyan" w:date="2018-02-07T08:48:00Z">
        <w:r w:rsidR="0082265F" w:rsidRPr="006F18A6">
          <w:t xml:space="preserve">If </w:t>
        </w:r>
      </w:ins>
      <w:ins w:id="94" w:author="Duanxiaoyan" w:date="2018-02-07T08:51:00Z">
        <w:r w:rsidR="00BC66EC" w:rsidRPr="006F18A6">
          <w:t xml:space="preserve">no match is found </w:t>
        </w:r>
      </w:ins>
      <w:ins w:id="95" w:author="Duanxiaoyan" w:date="2018-02-07T08:53:00Z">
        <w:r w:rsidR="00BC66EC" w:rsidRPr="006F18A6">
          <w:t>and there is a URSP rule</w:t>
        </w:r>
      </w:ins>
      <w:ins w:id="96" w:author="Duanxiaoyan" w:date="2018-02-07T08:58:00Z">
        <w:r w:rsidR="007A0EEE" w:rsidRPr="006F18A6">
          <w:t xml:space="preserve"> containing</w:t>
        </w:r>
      </w:ins>
      <w:ins w:id="97" w:author="Duanxiaoyan" w:date="2018-02-07T08:59:00Z">
        <w:r w:rsidR="007A0EEE" w:rsidRPr="006F18A6">
          <w:t xml:space="preserve"> no traffic descriptor (i.e. </w:t>
        </w:r>
      </w:ins>
      <w:ins w:id="98" w:author="Duanxiaoyan" w:date="2018-02-07T13:25:00Z">
        <w:r w:rsidR="00061673" w:rsidRPr="006F18A6">
          <w:t xml:space="preserve">a </w:t>
        </w:r>
      </w:ins>
      <w:ins w:id="99" w:author="Duanxiaoyan" w:date="2018-02-07T08:59:00Z">
        <w:r w:rsidR="007A0EEE" w:rsidRPr="006F18A6">
          <w:t>default URSP rule)</w:t>
        </w:r>
      </w:ins>
      <w:ins w:id="100" w:author="Duanxiaoyan" w:date="2018-02-07T08:48:00Z">
        <w:r w:rsidR="0082265F" w:rsidRPr="006F18A6">
          <w:t xml:space="preserve">, the </w:t>
        </w:r>
      </w:ins>
      <w:ins w:id="101" w:author="Duanxiaoyan" w:date="2018-02-07T08:54:00Z">
        <w:r w:rsidR="00BC66EC" w:rsidRPr="006F18A6">
          <w:t xml:space="preserve">UE considers the </w:t>
        </w:r>
      </w:ins>
      <w:ins w:id="102" w:author="Duanxiaoyan1" w:date="2018-03-01T16:58:00Z">
        <w:r w:rsidR="006C14D7" w:rsidRPr="001965A8">
          <w:t>application information</w:t>
        </w:r>
        <w:r w:rsidR="006C14D7" w:rsidRPr="006F18A6">
          <w:t xml:space="preserve"> </w:t>
        </w:r>
      </w:ins>
      <w:ins w:id="103" w:author="Duanxiaoyan" w:date="2018-02-07T08:48:00Z">
        <w:r w:rsidR="0082265F" w:rsidRPr="006F18A6">
          <w:t>match</w:t>
        </w:r>
      </w:ins>
      <w:ins w:id="104" w:author="Duanxiaoyan" w:date="2018-02-07T08:49:00Z">
        <w:r w:rsidR="0082265F" w:rsidRPr="006F18A6">
          <w:t xml:space="preserve"> the default URSP rule</w:t>
        </w:r>
      </w:ins>
      <w:ins w:id="105" w:author="Duanxiaoyan" w:date="2018-02-07T08:54:00Z">
        <w:r w:rsidR="00BC66EC" w:rsidRPr="006F18A6">
          <w:t>.</w:t>
        </w:r>
      </w:ins>
      <w:ins w:id="106" w:author="Duanxiaoyan" w:date="2018-02-07T08:48:00Z">
        <w:r w:rsidR="0082265F" w:rsidRPr="006F18A6">
          <w:t xml:space="preserve"> </w:t>
        </w:r>
      </w:ins>
      <w:r w:rsidR="005F0F27" w:rsidRPr="006F18A6">
        <w:t>If the UE finds a URSP rule matching the PDU (including a default URSP rule):</w:t>
      </w:r>
    </w:p>
    <w:p w:rsidR="005F0F27" w:rsidRPr="006F18A6" w:rsidRDefault="005F0F27" w:rsidP="005F0F27">
      <w:pPr>
        <w:pStyle w:val="B1"/>
      </w:pPr>
      <w:r w:rsidRPr="006F18A6">
        <w:t>a)</w:t>
      </w:r>
      <w:r w:rsidRPr="006F18A6">
        <w:tab/>
        <w:t>if there exists a PDU session matching the route selection descriptor of the URSP rule, the UE shall transmit the PDU via the PDU session; or</w:t>
      </w:r>
    </w:p>
    <w:p w:rsidR="005F0F27" w:rsidRPr="006F18A6" w:rsidRDefault="005F0F27" w:rsidP="005F0F27">
      <w:pPr>
        <w:pStyle w:val="B1"/>
      </w:pPr>
      <w:r w:rsidRPr="006F18A6">
        <w:t>b)</w:t>
      </w:r>
      <w:r w:rsidRPr="006F18A6">
        <w:tab/>
        <w:t>otherwise if the UE is registered via the preferred access type included in the route selection descriptor of the matching URSP rule, the non-seamless offload indication included in the route descriptor of the matching URSP rule indicates that "non-seamless offload should not be applied", and other conditions do not prohibit the UE from establishing a new PDU session, the UE establishes a PDU session using the SSC mode, S-NSSAI, and/or DNN via the preferred access type indicated by the route selection descriptor of the URSP rule (see subclause 6.4.1).</w:t>
      </w:r>
    </w:p>
    <w:p w:rsidR="005F0F27" w:rsidRPr="006F18A6" w:rsidRDefault="005F0F27" w:rsidP="00E75929">
      <w:pPr>
        <w:pStyle w:val="EditorsNote"/>
      </w:pPr>
      <w:r w:rsidRPr="006F18A6">
        <w:t>Editor's note:</w:t>
      </w:r>
      <w:r w:rsidRPr="006F18A6">
        <w:tab/>
        <w:t>It is FFS how the UE operates in case the UE is not registered via the preferred access type or the non-seamless offload indication indicates that "Non-seamless offload should be applied".</w:t>
      </w:r>
    </w:p>
    <w:p w:rsidR="005F0F27" w:rsidRPr="006F18A6" w:rsidRDefault="005F0F27" w:rsidP="005F0F27">
      <w:pPr>
        <w:pStyle w:val="EditorsNote"/>
      </w:pPr>
      <w:r w:rsidRPr="006F18A6">
        <w:t>Editor's note:</w:t>
      </w:r>
      <w:r w:rsidRPr="006F18A6">
        <w:tab/>
        <w:t>Non-seamless offload should be defined.</w:t>
      </w:r>
    </w:p>
    <w:p w:rsidR="005F0F27" w:rsidRPr="006F18A6" w:rsidRDefault="005F0F27" w:rsidP="005F0F27">
      <w:r w:rsidRPr="006F18A6">
        <w:t xml:space="preserve">The HPLMN may provision the UE with </w:t>
      </w:r>
      <w:ins w:id="107" w:author="Duanxiaoyan" w:date="2018-02-07T13:26:00Z">
        <w:r w:rsidR="00705630" w:rsidRPr="006F18A6">
          <w:t xml:space="preserve">a </w:t>
        </w:r>
      </w:ins>
      <w:r w:rsidRPr="006F18A6">
        <w:t xml:space="preserve">URSP. The URSP shall be stored in a non-volatile memory in the ME together with the SUPI from the USIM. The URSP shall be stored until </w:t>
      </w:r>
      <w:ins w:id="108" w:author="Duanxiaoyan" w:date="2018-02-07T13:26:00Z">
        <w:r w:rsidR="00705630" w:rsidRPr="006F18A6">
          <w:t xml:space="preserve">a </w:t>
        </w:r>
      </w:ins>
      <w:r w:rsidRPr="006F18A6">
        <w:t xml:space="preserve">new URSP </w:t>
      </w:r>
      <w:ins w:id="109" w:author="Duanxiaoyan" w:date="2018-02-07T13:26:00Z">
        <w:r w:rsidR="00B80156" w:rsidRPr="006F18A6">
          <w:t>is</w:t>
        </w:r>
      </w:ins>
      <w:del w:id="110" w:author="Duanxiaoyan" w:date="2018-02-07T13:26:00Z">
        <w:r w:rsidRPr="006F18A6" w:rsidDel="00B80156">
          <w:delText>are</w:delText>
        </w:r>
      </w:del>
      <w:r w:rsidRPr="006F18A6">
        <w:t xml:space="preserve"> provisioned by HPLMN or </w:t>
      </w:r>
      <w:r w:rsidRPr="006F18A6">
        <w:lastRenderedPageBreak/>
        <w:t xml:space="preserve">the USIM is removed. The URSP can only be used if the SUPI from the USIM matches the SUPI stored in the non-volatile memory of the ME; else the UE shall delete </w:t>
      </w:r>
      <w:ins w:id="111" w:author="Duanxiaoyan" w:date="2018-02-07T13:27:00Z">
        <w:r w:rsidR="003B5789" w:rsidRPr="006F18A6">
          <w:t>it</w:t>
        </w:r>
      </w:ins>
      <w:del w:id="112" w:author="Duanxiaoyan" w:date="2018-02-07T13:27:00Z">
        <w:r w:rsidRPr="006F18A6" w:rsidDel="003B5789">
          <w:delText>them</w:delText>
        </w:r>
      </w:del>
      <w:r w:rsidRPr="006F18A6">
        <w:t xml:space="preserve">. </w:t>
      </w:r>
      <w:del w:id="113" w:author="Duanxiaoyan" w:date="2018-02-07T13:27:00Z">
        <w:r w:rsidRPr="006F18A6" w:rsidDel="003B5789">
          <w:delText>The URSP may be updated via the generic UE configuration update procedure (see 3GPP TS 23.503 [x] and subclause 5.4.4).</w:delText>
        </w:r>
      </w:del>
    </w:p>
    <w:p w:rsidR="00325CFD" w:rsidRPr="006F18A6" w:rsidRDefault="005F0F27" w:rsidP="0002429F">
      <w:pPr>
        <w:pStyle w:val="EditorsNote"/>
        <w:rPr>
          <w:rFonts w:eastAsia="Times New Roman"/>
          <w:noProof/>
        </w:rPr>
      </w:pPr>
      <w:r w:rsidRPr="006F18A6">
        <w:t>Editor's note:</w:t>
      </w:r>
      <w:r w:rsidRPr="006F18A6">
        <w:tab/>
        <w:t>Coding of the URSP is FFS.</w:t>
      </w:r>
    </w:p>
    <w:p w:rsidR="00995FC2" w:rsidRPr="006F18A6" w:rsidRDefault="00995FC2" w:rsidP="0083559F">
      <w:pPr>
        <w:rPr>
          <w:rFonts w:eastAsia="Times New Roman"/>
          <w:noProof/>
          <w:lang w:val="en-US"/>
        </w:rPr>
      </w:pPr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05B7" w:rsidRDefault="001705B7">
      <w:r>
        <w:separator/>
      </w:r>
    </w:p>
  </w:endnote>
  <w:endnote w:type="continuationSeparator" w:id="0">
    <w:p w:rsidR="001705B7" w:rsidRDefault="001705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05B7" w:rsidRDefault="001705B7">
      <w:r>
        <w:separator/>
      </w:r>
    </w:p>
  </w:footnote>
  <w:footnote w:type="continuationSeparator" w:id="0">
    <w:p w:rsidR="001705B7" w:rsidRDefault="001705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uanxiaoyan">
    <w15:presenceInfo w15:providerId="AD" w15:userId="S-1-5-21-147214757-305610072-1517763936-436969"/>
  </w15:person>
  <w15:person w15:author="Duanxiaoyan1">
    <w15:presenceInfo w15:providerId="None" w15:userId="Duanxiaoya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338B4"/>
    <w:rsid w:val="00036EA2"/>
    <w:rsid w:val="00043883"/>
    <w:rsid w:val="0004574D"/>
    <w:rsid w:val="00061673"/>
    <w:rsid w:val="00071EC5"/>
    <w:rsid w:val="0008789F"/>
    <w:rsid w:val="000941B6"/>
    <w:rsid w:val="000B6310"/>
    <w:rsid w:val="000C6598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705B7"/>
    <w:rsid w:val="00172F5D"/>
    <w:rsid w:val="00176037"/>
    <w:rsid w:val="001805CC"/>
    <w:rsid w:val="0018069C"/>
    <w:rsid w:val="001965A8"/>
    <w:rsid w:val="001A0357"/>
    <w:rsid w:val="001A7912"/>
    <w:rsid w:val="001B511B"/>
    <w:rsid w:val="001C46AC"/>
    <w:rsid w:val="001C6327"/>
    <w:rsid w:val="001C73A3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62026"/>
    <w:rsid w:val="00262BAD"/>
    <w:rsid w:val="00275D12"/>
    <w:rsid w:val="002769F4"/>
    <w:rsid w:val="002B1F0E"/>
    <w:rsid w:val="002B38E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A35CF"/>
    <w:rsid w:val="003B5789"/>
    <w:rsid w:val="003B6C5B"/>
    <w:rsid w:val="003C7464"/>
    <w:rsid w:val="003E29EF"/>
    <w:rsid w:val="003F00E8"/>
    <w:rsid w:val="003F3A70"/>
    <w:rsid w:val="004059CD"/>
    <w:rsid w:val="004120CD"/>
    <w:rsid w:val="00417878"/>
    <w:rsid w:val="00424B44"/>
    <w:rsid w:val="00432E12"/>
    <w:rsid w:val="00436BAB"/>
    <w:rsid w:val="00441C58"/>
    <w:rsid w:val="0045143F"/>
    <w:rsid w:val="00451496"/>
    <w:rsid w:val="004543B0"/>
    <w:rsid w:val="004653B3"/>
    <w:rsid w:val="0047779E"/>
    <w:rsid w:val="004818B1"/>
    <w:rsid w:val="004844E3"/>
    <w:rsid w:val="00486FED"/>
    <w:rsid w:val="0049014B"/>
    <w:rsid w:val="0049211E"/>
    <w:rsid w:val="00492FB4"/>
    <w:rsid w:val="00493CE4"/>
    <w:rsid w:val="0049598A"/>
    <w:rsid w:val="0049670D"/>
    <w:rsid w:val="004A6CE2"/>
    <w:rsid w:val="004B05C6"/>
    <w:rsid w:val="004B21B3"/>
    <w:rsid w:val="004B288A"/>
    <w:rsid w:val="004B3B04"/>
    <w:rsid w:val="004B6849"/>
    <w:rsid w:val="004C7DA9"/>
    <w:rsid w:val="004E3274"/>
    <w:rsid w:val="004E4521"/>
    <w:rsid w:val="004E592F"/>
    <w:rsid w:val="004F1E7C"/>
    <w:rsid w:val="0050780D"/>
    <w:rsid w:val="00512F2A"/>
    <w:rsid w:val="0051593F"/>
    <w:rsid w:val="005219A0"/>
    <w:rsid w:val="00525DE5"/>
    <w:rsid w:val="00536F43"/>
    <w:rsid w:val="00556B83"/>
    <w:rsid w:val="005660BD"/>
    <w:rsid w:val="00567FC9"/>
    <w:rsid w:val="00577BB4"/>
    <w:rsid w:val="0058359C"/>
    <w:rsid w:val="005862D3"/>
    <w:rsid w:val="0058703A"/>
    <w:rsid w:val="005A3F92"/>
    <w:rsid w:val="005B5D33"/>
    <w:rsid w:val="005C1635"/>
    <w:rsid w:val="005D5305"/>
    <w:rsid w:val="005E2C44"/>
    <w:rsid w:val="005E4909"/>
    <w:rsid w:val="005E658C"/>
    <w:rsid w:val="005F0F27"/>
    <w:rsid w:val="005F57D6"/>
    <w:rsid w:val="00600DC4"/>
    <w:rsid w:val="00602408"/>
    <w:rsid w:val="00607CA1"/>
    <w:rsid w:val="006106B4"/>
    <w:rsid w:val="00615419"/>
    <w:rsid w:val="0061797E"/>
    <w:rsid w:val="006370B4"/>
    <w:rsid w:val="00642835"/>
    <w:rsid w:val="00644B6A"/>
    <w:rsid w:val="0065003E"/>
    <w:rsid w:val="00650243"/>
    <w:rsid w:val="006625E9"/>
    <w:rsid w:val="00681DA1"/>
    <w:rsid w:val="006A0945"/>
    <w:rsid w:val="006A0FAB"/>
    <w:rsid w:val="006A1D9D"/>
    <w:rsid w:val="006B3F24"/>
    <w:rsid w:val="006B6285"/>
    <w:rsid w:val="006C14D7"/>
    <w:rsid w:val="006C7281"/>
    <w:rsid w:val="006D4207"/>
    <w:rsid w:val="006D71C2"/>
    <w:rsid w:val="006E21FB"/>
    <w:rsid w:val="006F04E8"/>
    <w:rsid w:val="006F16EB"/>
    <w:rsid w:val="006F18A6"/>
    <w:rsid w:val="007010B6"/>
    <w:rsid w:val="00705630"/>
    <w:rsid w:val="00713847"/>
    <w:rsid w:val="00722FA4"/>
    <w:rsid w:val="00731137"/>
    <w:rsid w:val="007424F8"/>
    <w:rsid w:val="007434AB"/>
    <w:rsid w:val="007479F4"/>
    <w:rsid w:val="00772FD6"/>
    <w:rsid w:val="007A0EEE"/>
    <w:rsid w:val="007A43E6"/>
    <w:rsid w:val="007A4A08"/>
    <w:rsid w:val="007A5438"/>
    <w:rsid w:val="007B4183"/>
    <w:rsid w:val="007B512A"/>
    <w:rsid w:val="007C2097"/>
    <w:rsid w:val="007C27F7"/>
    <w:rsid w:val="007C3964"/>
    <w:rsid w:val="007E0DCE"/>
    <w:rsid w:val="00800104"/>
    <w:rsid w:val="008012FC"/>
    <w:rsid w:val="00805B6A"/>
    <w:rsid w:val="00817868"/>
    <w:rsid w:val="0082265F"/>
    <w:rsid w:val="00823178"/>
    <w:rsid w:val="0083559F"/>
    <w:rsid w:val="00835CED"/>
    <w:rsid w:val="00843C3D"/>
    <w:rsid w:val="0085467E"/>
    <w:rsid w:val="00856B98"/>
    <w:rsid w:val="00870EE7"/>
    <w:rsid w:val="008817C5"/>
    <w:rsid w:val="00881AEE"/>
    <w:rsid w:val="008875E1"/>
    <w:rsid w:val="00892C74"/>
    <w:rsid w:val="0089472F"/>
    <w:rsid w:val="008A0451"/>
    <w:rsid w:val="008A5E86"/>
    <w:rsid w:val="008B1118"/>
    <w:rsid w:val="008B3DB0"/>
    <w:rsid w:val="008E448A"/>
    <w:rsid w:val="008F33A2"/>
    <w:rsid w:val="008F647C"/>
    <w:rsid w:val="008F686C"/>
    <w:rsid w:val="00910D6E"/>
    <w:rsid w:val="00934AD5"/>
    <w:rsid w:val="00934DF5"/>
    <w:rsid w:val="00953680"/>
    <w:rsid w:val="00957D6A"/>
    <w:rsid w:val="00960F9E"/>
    <w:rsid w:val="0097053E"/>
    <w:rsid w:val="0098034A"/>
    <w:rsid w:val="009911BE"/>
    <w:rsid w:val="00991C23"/>
    <w:rsid w:val="009937EF"/>
    <w:rsid w:val="009947C8"/>
    <w:rsid w:val="00995FC2"/>
    <w:rsid w:val="009B1144"/>
    <w:rsid w:val="009C41D1"/>
    <w:rsid w:val="009C61B9"/>
    <w:rsid w:val="009E2663"/>
    <w:rsid w:val="009E3297"/>
    <w:rsid w:val="009E4936"/>
    <w:rsid w:val="009F7FF6"/>
    <w:rsid w:val="00A00C13"/>
    <w:rsid w:val="00A03F25"/>
    <w:rsid w:val="00A14D68"/>
    <w:rsid w:val="00A3669C"/>
    <w:rsid w:val="00A47E70"/>
    <w:rsid w:val="00A67058"/>
    <w:rsid w:val="00A7360F"/>
    <w:rsid w:val="00A73C70"/>
    <w:rsid w:val="00A823B2"/>
    <w:rsid w:val="00A8322D"/>
    <w:rsid w:val="00A973C8"/>
    <w:rsid w:val="00AA42E8"/>
    <w:rsid w:val="00AB6534"/>
    <w:rsid w:val="00AD1938"/>
    <w:rsid w:val="00AD2965"/>
    <w:rsid w:val="00AD384E"/>
    <w:rsid w:val="00AD5993"/>
    <w:rsid w:val="00AD7C25"/>
    <w:rsid w:val="00AE27F8"/>
    <w:rsid w:val="00B01185"/>
    <w:rsid w:val="00B0437B"/>
    <w:rsid w:val="00B05B9E"/>
    <w:rsid w:val="00B07F70"/>
    <w:rsid w:val="00B15607"/>
    <w:rsid w:val="00B17448"/>
    <w:rsid w:val="00B258BB"/>
    <w:rsid w:val="00B2617E"/>
    <w:rsid w:val="00B357A7"/>
    <w:rsid w:val="00B46356"/>
    <w:rsid w:val="00B5581D"/>
    <w:rsid w:val="00B65272"/>
    <w:rsid w:val="00B66D06"/>
    <w:rsid w:val="00B754CE"/>
    <w:rsid w:val="00B80156"/>
    <w:rsid w:val="00B8024E"/>
    <w:rsid w:val="00B84BD2"/>
    <w:rsid w:val="00B87158"/>
    <w:rsid w:val="00B956BE"/>
    <w:rsid w:val="00B95BA0"/>
    <w:rsid w:val="00B95BC8"/>
    <w:rsid w:val="00B96852"/>
    <w:rsid w:val="00BA0DBE"/>
    <w:rsid w:val="00BA2168"/>
    <w:rsid w:val="00BA30F8"/>
    <w:rsid w:val="00BA5DAB"/>
    <w:rsid w:val="00BA6456"/>
    <w:rsid w:val="00BB5DFC"/>
    <w:rsid w:val="00BB6771"/>
    <w:rsid w:val="00BC66EC"/>
    <w:rsid w:val="00BD02B3"/>
    <w:rsid w:val="00BD2496"/>
    <w:rsid w:val="00BD279D"/>
    <w:rsid w:val="00BD3166"/>
    <w:rsid w:val="00BD4886"/>
    <w:rsid w:val="00BF648E"/>
    <w:rsid w:val="00C123D3"/>
    <w:rsid w:val="00C21836"/>
    <w:rsid w:val="00C2477D"/>
    <w:rsid w:val="00C24EAC"/>
    <w:rsid w:val="00C35B9B"/>
    <w:rsid w:val="00C37213"/>
    <w:rsid w:val="00C37941"/>
    <w:rsid w:val="00C37F17"/>
    <w:rsid w:val="00C524DD"/>
    <w:rsid w:val="00C953E5"/>
    <w:rsid w:val="00C95985"/>
    <w:rsid w:val="00C96EAE"/>
    <w:rsid w:val="00CA3886"/>
    <w:rsid w:val="00CA4650"/>
    <w:rsid w:val="00CB0FCB"/>
    <w:rsid w:val="00CB1493"/>
    <w:rsid w:val="00CB1A6E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D03F26"/>
    <w:rsid w:val="00D116D4"/>
    <w:rsid w:val="00D407B1"/>
    <w:rsid w:val="00D5089F"/>
    <w:rsid w:val="00D60F03"/>
    <w:rsid w:val="00D65026"/>
    <w:rsid w:val="00D71AB9"/>
    <w:rsid w:val="00D7755C"/>
    <w:rsid w:val="00D83BF8"/>
    <w:rsid w:val="00D95383"/>
    <w:rsid w:val="00DA4A78"/>
    <w:rsid w:val="00DA75EC"/>
    <w:rsid w:val="00DA77AB"/>
    <w:rsid w:val="00DC492A"/>
    <w:rsid w:val="00DD0E39"/>
    <w:rsid w:val="00DD269B"/>
    <w:rsid w:val="00DE4D55"/>
    <w:rsid w:val="00E00442"/>
    <w:rsid w:val="00E05FDB"/>
    <w:rsid w:val="00E20CD5"/>
    <w:rsid w:val="00E22736"/>
    <w:rsid w:val="00E235E5"/>
    <w:rsid w:val="00E33139"/>
    <w:rsid w:val="00E412FD"/>
    <w:rsid w:val="00E42C12"/>
    <w:rsid w:val="00E45A80"/>
    <w:rsid w:val="00E461F8"/>
    <w:rsid w:val="00E4633D"/>
    <w:rsid w:val="00E50C3F"/>
    <w:rsid w:val="00E56314"/>
    <w:rsid w:val="00E5646D"/>
    <w:rsid w:val="00E7234B"/>
    <w:rsid w:val="00E75929"/>
    <w:rsid w:val="00E81BF9"/>
    <w:rsid w:val="00E84466"/>
    <w:rsid w:val="00E97E05"/>
    <w:rsid w:val="00EB20CE"/>
    <w:rsid w:val="00EB4FA3"/>
    <w:rsid w:val="00EC39FC"/>
    <w:rsid w:val="00ED17FB"/>
    <w:rsid w:val="00ED4616"/>
    <w:rsid w:val="00ED5B7D"/>
    <w:rsid w:val="00EE3873"/>
    <w:rsid w:val="00EE7D7C"/>
    <w:rsid w:val="00EF2CB8"/>
    <w:rsid w:val="00EF7E05"/>
    <w:rsid w:val="00F06166"/>
    <w:rsid w:val="00F10DFC"/>
    <w:rsid w:val="00F171D1"/>
    <w:rsid w:val="00F25D98"/>
    <w:rsid w:val="00F276BA"/>
    <w:rsid w:val="00F27894"/>
    <w:rsid w:val="00F300FB"/>
    <w:rsid w:val="00F326EE"/>
    <w:rsid w:val="00F329F6"/>
    <w:rsid w:val="00F3489E"/>
    <w:rsid w:val="00F35846"/>
    <w:rsid w:val="00F4026B"/>
    <w:rsid w:val="00F43495"/>
    <w:rsid w:val="00F47DF9"/>
    <w:rsid w:val="00F5389E"/>
    <w:rsid w:val="00F57195"/>
    <w:rsid w:val="00F73256"/>
    <w:rsid w:val="00F75DE0"/>
    <w:rsid w:val="00F8742A"/>
    <w:rsid w:val="00F92762"/>
    <w:rsid w:val="00F946A3"/>
    <w:rsid w:val="00F95B00"/>
    <w:rsid w:val="00F97D98"/>
    <w:rsid w:val="00FA4927"/>
    <w:rsid w:val="00FB6386"/>
    <w:rsid w:val="00FB7F39"/>
    <w:rsid w:val="00FC63EB"/>
    <w:rsid w:val="00FE0706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F1E7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4F1E7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F1E7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F1E7C"/>
    <w:pPr>
      <w:outlineLvl w:val="5"/>
    </w:pPr>
  </w:style>
  <w:style w:type="paragraph" w:styleId="7">
    <w:name w:val="heading 7"/>
    <w:basedOn w:val="H6"/>
    <w:next w:val="a"/>
    <w:link w:val="7Char"/>
    <w:qFormat/>
    <w:rsid w:val="004F1E7C"/>
    <w:pPr>
      <w:outlineLvl w:val="6"/>
    </w:pPr>
  </w:style>
  <w:style w:type="paragraph" w:styleId="8">
    <w:name w:val="heading 8"/>
    <w:basedOn w:val="1"/>
    <w:next w:val="a"/>
    <w:qFormat/>
    <w:rsid w:val="004F1E7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F1E7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F68FF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link w:val="2"/>
    <w:rsid w:val="001F68FF"/>
    <w:rPr>
      <w:rFonts w:ascii="Arial" w:hAnsi="Arial"/>
      <w:sz w:val="32"/>
      <w:lang w:val="en-GB"/>
    </w:rPr>
  </w:style>
  <w:style w:type="character" w:customStyle="1" w:styleId="3Char">
    <w:name w:val="标题 3 Char"/>
    <w:link w:val="3"/>
    <w:rsid w:val="001F68FF"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rsid w:val="001F68FF"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5"/>
    <w:next w:val="a"/>
    <w:rsid w:val="004F1E7C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1F68FF"/>
    <w:rPr>
      <w:rFonts w:ascii="Arial" w:hAnsi="Arial"/>
      <w:lang w:val="en-GB"/>
    </w:rPr>
  </w:style>
  <w:style w:type="character" w:customStyle="1" w:styleId="7Char">
    <w:name w:val="标题 7 Char"/>
    <w:link w:val="7"/>
    <w:rsid w:val="001F68FF"/>
    <w:rPr>
      <w:rFonts w:ascii="Arial" w:hAnsi="Arial"/>
      <w:lang w:val="en-GB"/>
    </w:rPr>
  </w:style>
  <w:style w:type="paragraph" w:styleId="80">
    <w:name w:val="toc 8"/>
    <w:basedOn w:val="10"/>
    <w:uiPriority w:val="39"/>
    <w:rsid w:val="004F1E7C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4F1E7C"/>
    <w:pPr>
      <w:ind w:left="1701" w:hanging="1701"/>
    </w:pPr>
  </w:style>
  <w:style w:type="paragraph" w:styleId="40">
    <w:name w:val="toc 4"/>
    <w:basedOn w:val="30"/>
    <w:uiPriority w:val="39"/>
    <w:rsid w:val="004F1E7C"/>
    <w:pPr>
      <w:ind w:left="1418" w:hanging="1418"/>
    </w:pPr>
  </w:style>
  <w:style w:type="paragraph" w:styleId="30">
    <w:name w:val="toc 3"/>
    <w:basedOn w:val="20"/>
    <w:uiPriority w:val="39"/>
    <w:rsid w:val="004F1E7C"/>
    <w:pPr>
      <w:ind w:left="1134" w:hanging="1134"/>
    </w:pPr>
  </w:style>
  <w:style w:type="paragraph" w:styleId="20">
    <w:name w:val="toc 2"/>
    <w:basedOn w:val="10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F1E7C"/>
    <w:pPr>
      <w:ind w:left="284"/>
    </w:pPr>
  </w:style>
  <w:style w:type="paragraph" w:styleId="11">
    <w:name w:val="index 1"/>
    <w:basedOn w:val="a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F1E7C"/>
    <w:pPr>
      <w:outlineLvl w:val="9"/>
    </w:pPr>
  </w:style>
  <w:style w:type="paragraph" w:styleId="22">
    <w:name w:val="List Number 2"/>
    <w:basedOn w:val="a3"/>
    <w:rsid w:val="004F1E7C"/>
    <w:pPr>
      <w:ind w:left="851"/>
    </w:pPr>
  </w:style>
  <w:style w:type="paragraph" w:styleId="a3">
    <w:name w:val="List Number"/>
    <w:basedOn w:val="a4"/>
    <w:rsid w:val="004F1E7C"/>
  </w:style>
  <w:style w:type="paragraph" w:styleId="a4">
    <w:name w:val="List"/>
    <w:basedOn w:val="a"/>
    <w:rsid w:val="004F1E7C"/>
    <w:pPr>
      <w:ind w:left="568" w:hanging="284"/>
    </w:pPr>
  </w:style>
  <w:style w:type="paragraph" w:styleId="a5">
    <w:name w:val="header"/>
    <w:link w:val="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a6">
    <w:name w:val="footnote reference"/>
    <w:semiHidden/>
    <w:rsid w:val="004F1E7C"/>
    <w:rPr>
      <w:b/>
      <w:position w:val="6"/>
      <w:sz w:val="16"/>
    </w:rPr>
  </w:style>
  <w:style w:type="paragraph" w:styleId="a7">
    <w:name w:val="footnote text"/>
    <w:basedOn w:val="a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a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a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90">
    <w:name w:val="toc 9"/>
    <w:basedOn w:val="80"/>
    <w:uiPriority w:val="39"/>
    <w:rsid w:val="004F1E7C"/>
    <w:pPr>
      <w:ind w:left="1418" w:hanging="1418"/>
    </w:pPr>
  </w:style>
  <w:style w:type="paragraph" w:customStyle="1" w:styleId="EX">
    <w:name w:val="EX"/>
    <w:basedOn w:val="a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a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60">
    <w:name w:val="toc 6"/>
    <w:basedOn w:val="50"/>
    <w:next w:val="a"/>
    <w:uiPriority w:val="39"/>
    <w:rsid w:val="004F1E7C"/>
    <w:pPr>
      <w:ind w:left="1985" w:hanging="1985"/>
    </w:pPr>
  </w:style>
  <w:style w:type="paragraph" w:styleId="70">
    <w:name w:val="toc 7"/>
    <w:basedOn w:val="60"/>
    <w:next w:val="a"/>
    <w:uiPriority w:val="39"/>
    <w:rsid w:val="004F1E7C"/>
    <w:pPr>
      <w:ind w:left="2268" w:hanging="2268"/>
    </w:pPr>
  </w:style>
  <w:style w:type="paragraph" w:styleId="23">
    <w:name w:val="List Bullet 2"/>
    <w:basedOn w:val="a8"/>
    <w:rsid w:val="004F1E7C"/>
    <w:pPr>
      <w:ind w:left="851"/>
    </w:pPr>
  </w:style>
  <w:style w:type="paragraph" w:styleId="a8">
    <w:name w:val="List Bullet"/>
    <w:basedOn w:val="a4"/>
    <w:rsid w:val="004F1E7C"/>
  </w:style>
  <w:style w:type="paragraph" w:styleId="31">
    <w:name w:val="List Bullet 3"/>
    <w:basedOn w:val="23"/>
    <w:rsid w:val="004F1E7C"/>
    <w:pPr>
      <w:ind w:left="1135"/>
    </w:pPr>
  </w:style>
  <w:style w:type="paragraph" w:customStyle="1" w:styleId="EQ">
    <w:name w:val="EQ"/>
    <w:basedOn w:val="a"/>
    <w:next w:val="a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24">
    <w:name w:val="List 2"/>
    <w:basedOn w:val="a4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4F1E7C"/>
    <w:pPr>
      <w:ind w:left="1135"/>
    </w:pPr>
  </w:style>
  <w:style w:type="paragraph" w:styleId="41">
    <w:name w:val="List 4"/>
    <w:basedOn w:val="32"/>
    <w:rsid w:val="004F1E7C"/>
    <w:pPr>
      <w:ind w:left="1418"/>
    </w:pPr>
  </w:style>
  <w:style w:type="paragraph" w:styleId="51">
    <w:name w:val="List 5"/>
    <w:basedOn w:val="41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42">
    <w:name w:val="List Bullet 4"/>
    <w:basedOn w:val="31"/>
    <w:rsid w:val="004F1E7C"/>
    <w:pPr>
      <w:ind w:left="1418"/>
    </w:pPr>
  </w:style>
  <w:style w:type="paragraph" w:styleId="52">
    <w:name w:val="List Bullet 5"/>
    <w:basedOn w:val="42"/>
    <w:rsid w:val="004F1E7C"/>
    <w:pPr>
      <w:ind w:left="1702"/>
    </w:pPr>
  </w:style>
  <w:style w:type="paragraph" w:customStyle="1" w:styleId="B1">
    <w:name w:val="B1"/>
    <w:basedOn w:val="a4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24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32"/>
    <w:rsid w:val="004F1E7C"/>
  </w:style>
  <w:style w:type="paragraph" w:customStyle="1" w:styleId="B4">
    <w:name w:val="B4"/>
    <w:basedOn w:val="41"/>
    <w:rsid w:val="004F1E7C"/>
  </w:style>
  <w:style w:type="paragraph" w:customStyle="1" w:styleId="B5">
    <w:name w:val="B5"/>
    <w:basedOn w:val="51"/>
    <w:rsid w:val="004F1E7C"/>
  </w:style>
  <w:style w:type="paragraph" w:styleId="a9">
    <w:name w:val="footer"/>
    <w:basedOn w:val="a5"/>
    <w:link w:val="Char0"/>
    <w:rsid w:val="004F1E7C"/>
    <w:pPr>
      <w:jc w:val="center"/>
    </w:pPr>
    <w:rPr>
      <w:i/>
    </w:rPr>
  </w:style>
  <w:style w:type="character" w:customStyle="1" w:styleId="Char0">
    <w:name w:val="页脚 Char"/>
    <w:link w:val="a9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F1E7C"/>
    <w:rPr>
      <w:color w:val="0000FF"/>
      <w:u w:val="single"/>
    </w:rPr>
  </w:style>
  <w:style w:type="character" w:styleId="ab">
    <w:name w:val="annotation reference"/>
    <w:semiHidden/>
    <w:rsid w:val="004F1E7C"/>
    <w:rPr>
      <w:sz w:val="16"/>
    </w:rPr>
  </w:style>
  <w:style w:type="paragraph" w:styleId="ac">
    <w:name w:val="annotation text"/>
    <w:basedOn w:val="a"/>
    <w:semiHidden/>
    <w:rsid w:val="004F1E7C"/>
  </w:style>
  <w:style w:type="character" w:styleId="ad">
    <w:name w:val="FollowedHyperlink"/>
    <w:rsid w:val="004F1E7C"/>
    <w:rPr>
      <w:color w:val="800080"/>
      <w:u w:val="single"/>
    </w:rPr>
  </w:style>
  <w:style w:type="paragraph" w:styleId="ae">
    <w:name w:val="Balloon Text"/>
    <w:basedOn w:val="a"/>
    <w:link w:val="Char1"/>
    <w:semiHidden/>
    <w:rsid w:val="004F1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e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af">
    <w:name w:val="annotation subject"/>
    <w:basedOn w:val="ac"/>
    <w:next w:val="ac"/>
    <w:semiHidden/>
    <w:rsid w:val="004F1E7C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index heading"/>
    <w:basedOn w:val="a"/>
    <w:next w:val="a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1F68FF"/>
    <w:pPr>
      <w:ind w:left="851"/>
    </w:pPr>
  </w:style>
  <w:style w:type="paragraph" w:customStyle="1" w:styleId="INDENT2">
    <w:name w:val="INDENT2"/>
    <w:basedOn w:val="a"/>
    <w:rsid w:val="001F68FF"/>
    <w:pPr>
      <w:ind w:left="1135" w:hanging="284"/>
    </w:pPr>
  </w:style>
  <w:style w:type="paragraph" w:customStyle="1" w:styleId="INDENT3">
    <w:name w:val="INDENT3"/>
    <w:basedOn w:val="a"/>
    <w:rsid w:val="001F68FF"/>
    <w:pPr>
      <w:ind w:left="1701" w:hanging="567"/>
    </w:pPr>
  </w:style>
  <w:style w:type="paragraph" w:customStyle="1" w:styleId="FigureTitle">
    <w:name w:val="Figure_Title"/>
    <w:basedOn w:val="a"/>
    <w:next w:val="a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1F68FF"/>
    <w:pPr>
      <w:keepNext/>
      <w:keepLines/>
    </w:pPr>
    <w:rPr>
      <w:b/>
    </w:rPr>
  </w:style>
  <w:style w:type="paragraph" w:customStyle="1" w:styleId="enumlev2">
    <w:name w:val="enumlev2"/>
    <w:basedOn w:val="a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1F68FF"/>
    <w:pPr>
      <w:spacing w:before="120" w:after="120"/>
    </w:pPr>
    <w:rPr>
      <w:b/>
    </w:rPr>
  </w:style>
  <w:style w:type="paragraph" w:styleId="af3">
    <w:name w:val="Plain Text"/>
    <w:basedOn w:val="a"/>
    <w:link w:val="Char2"/>
    <w:rsid w:val="001F68FF"/>
    <w:rPr>
      <w:rFonts w:ascii="Courier New" w:hAnsi="Courier New"/>
      <w:lang w:val="nb-NO"/>
    </w:rPr>
  </w:style>
  <w:style w:type="character" w:customStyle="1" w:styleId="Char2">
    <w:name w:val="纯文本 Char"/>
    <w:link w:val="af3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af4">
    <w:name w:val="Body Text"/>
    <w:basedOn w:val="a"/>
    <w:link w:val="Char3"/>
    <w:rsid w:val="001F68FF"/>
  </w:style>
  <w:style w:type="character" w:customStyle="1" w:styleId="Char3">
    <w:name w:val="正文文本 Char"/>
    <w:link w:val="af4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a"/>
    <w:rsid w:val="001F68FF"/>
    <w:rPr>
      <w:i/>
      <w:color w:val="0000FF"/>
    </w:rPr>
  </w:style>
  <w:style w:type="paragraph" w:styleId="af5">
    <w:name w:val="List Paragraph"/>
    <w:basedOn w:val="a"/>
    <w:uiPriority w:val="34"/>
    <w:qFormat/>
    <w:rsid w:val="001F68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</TotalTime>
  <Pages>4</Pages>
  <Words>1155</Words>
  <Characters>6586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</vt:vector>
  </HeadingPairs>
  <TitlesOfParts>
    <vt:vector size="12" baseType="lpstr">
      <vt:lpstr>3GPP Change Request</vt:lpstr>
      <vt:lpstr>Gothenburg (Sweden), 22-26 January 2018</vt:lpstr>
      <vt:lpstr>        8.2.x1	Security mode command</vt:lpstr>
      <vt:lpstr>Table 8.6.x1.1.1: SECURITY MODE COMMAND message content</vt:lpstr>
      <vt:lpstr>        8.2.x2	Security mode complete</vt:lpstr>
      <vt:lpstr>Table 8.2.x2.1.1: SECURITY MODE COMPLETE message content</vt:lpstr>
      <vt:lpstr>        8.2.x3	Security mode reject</vt:lpstr>
      <vt:lpstr>Table 8.2.x3.1.1: SECURITY MODE REJECT message content</vt:lpstr>
      <vt:lpstr>Figure 9.8.3.19.1: NAS key set identifier information element</vt:lpstr>
      <vt:lpstr>Figure 9.8.3.y3.1: NAS security algorithms information element</vt:lpstr>
      <vt:lpstr>Figure 9.8.3.y5.1: UE security capability information element</vt:lpstr>
      <vt:lpstr>Figure 9.8.3.y7.1: NAS message container information element</vt:lpstr>
    </vt:vector>
  </TitlesOfParts>
  <Company>3GPP Support Team</Company>
  <LinksUpToDate>false</LinksUpToDate>
  <CharactersWithSpaces>7726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Duanxiaoyan</dc:creator>
  <cp:lastModifiedBy>Duanxiaoyan1</cp:lastModifiedBy>
  <cp:revision>23</cp:revision>
  <cp:lastPrinted>1900-01-01T05:00:00Z</cp:lastPrinted>
  <dcterms:created xsi:type="dcterms:W3CDTF">2018-02-28T23:54:00Z</dcterms:created>
  <dcterms:modified xsi:type="dcterms:W3CDTF">2018-03-01T22:16:00Z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(3)CAigKuHSa/6I2iZu9ihsyC0Zv8RjXsN3TNUH1D0+Eam4dVBo+L+znXhTi4ynBkusYqpQkIHO
rYsObwlaSMbE6HD8wrvLwxijN3/Mz5/UQweZw/e2jsHqcnJ+uwIjAXht8DL4c9TIG5X/+3nN
e4oJmRYfP4RfdJBh/+h9eshn2bIR5dtJhr1M05z0xoIUxEoB9R5zOnisnTjiNjlefO+pW6zL
icgk3Be4L9+MTcAKPB</vt:lpwstr>
  </property>
  <property fmtid="{D5CDD505-2E9C-101B-9397-08002B2CF9AE}" pid="4" name="_2015_ms_pID_7253431">
    <vt:lpwstr>Eu6SZIZleXmsL9mW1x68hRQtdkciBzfnR23wc2AuFIHGrd46SUwUVg
EDzcfwgEH6dEjK864CIoemnVHjMHR2YnWxyJvruZAb+6I3UlhyMaEcQrI9t/sFu4pNOhgQ0N
SpRq8ilEymLLjHSp2kdP08gq8kzd8IjJ0a8l6xWzOxN8TAOcfYXLw/0gmBr+mTL3R3AJG8r1
/woJ1ivDmZ4HAmrvHBpc1fPASJmVNOlutnDz</vt:lpwstr>
  </property>
  <property fmtid="{D5CDD505-2E9C-101B-9397-08002B2CF9AE}" pid="5" name="_2015_ms_pID_7253432">
    <vt:lpwstr>ltgStvAnGhIGsz1qgT2R5RQ=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1519913431</vt:lpwstr>
  </property>
</Properties>
</file>